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1BB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Конституционного Совета Республики Казахстан от 19 апреля 2002 года № 1 «Об утверждении Регламента Конституционного Совета Республики Казахстан» (с изменениями и дополнениями по состоянию на 15.04.2020 г.)</w:t>
      </w:r>
    </w:p>
    <w:p w:rsidR="00000000" w:rsidRDefault="00981BB7">
      <w:pPr>
        <w:ind w:firstLine="397"/>
        <w:jc w:val="both"/>
      </w:pPr>
      <w:r>
        <w:rPr>
          <w:rStyle w:val="s0"/>
        </w:rPr>
        <w:t> </w:t>
      </w:r>
    </w:p>
    <w:p w:rsidR="00000000" w:rsidRDefault="00981BB7">
      <w:pPr>
        <w:ind w:firstLine="397"/>
        <w:jc w:val="both"/>
      </w:pPr>
      <w:r>
        <w:rPr>
          <w:rStyle w:val="s0"/>
        </w:rPr>
        <w:t>Опубликовано: «Юридическая газета» от 15 мая 2002 года № 19 (442).</w:t>
      </w:r>
    </w:p>
    <w:p w:rsidR="00000000" w:rsidRDefault="00981BB7">
      <w:pPr>
        <w:ind w:firstLine="397"/>
        <w:jc w:val="both"/>
      </w:pPr>
      <w:r>
        <w:rPr>
          <w:rStyle w:val="s0"/>
        </w:rPr>
        <w:t> </w:t>
      </w:r>
    </w:p>
    <w:p w:rsidR="00000000" w:rsidRDefault="00981BB7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981BB7">
      <w:pPr>
        <w:ind w:firstLine="397"/>
        <w:jc w:val="both"/>
      </w:pPr>
      <w:r>
        <w:rPr>
          <w:rStyle w:val="s0"/>
        </w:rPr>
        <w:t> </w:t>
      </w:r>
    </w:p>
    <w:p w:rsidR="00000000" w:rsidRDefault="00981BB7">
      <w:pPr>
        <w:ind w:firstLine="397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Конституционного Совета РК от 31.03.05 г. № 9-3/1;</w:t>
      </w:r>
    </w:p>
    <w:p w:rsidR="00000000" w:rsidRDefault="00981BB7">
      <w:pPr>
        <w:ind w:firstLine="397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Конституционного Совета от 08.01.09 г. № 2;</w:t>
      </w:r>
    </w:p>
    <w:p w:rsidR="00000000" w:rsidRDefault="00981BB7">
      <w:pPr>
        <w:ind w:firstLine="397"/>
        <w:jc w:val="both"/>
      </w:pPr>
      <w:hyperlink r:id="rId9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12.01.11 г. № 1;</w:t>
      </w:r>
    </w:p>
    <w:p w:rsidR="00000000" w:rsidRDefault="00981BB7">
      <w:pPr>
        <w:ind w:firstLine="397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Конституционного Совета от 14.08.13 г. № 3;</w:t>
      </w:r>
    </w:p>
    <w:p w:rsidR="00000000" w:rsidRDefault="00981BB7">
      <w:pPr>
        <w:ind w:firstLine="397"/>
        <w:jc w:val="both"/>
      </w:pPr>
      <w:hyperlink r:id="rId11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13.02.15 г. № 1;</w:t>
      </w:r>
    </w:p>
    <w:p w:rsidR="00000000" w:rsidRDefault="00981BB7">
      <w:pPr>
        <w:ind w:firstLine="397"/>
        <w:jc w:val="both"/>
      </w:pPr>
      <w:hyperlink r:id="rId12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24.01.18 г. № 1;</w:t>
      </w:r>
    </w:p>
    <w:p w:rsidR="00000000" w:rsidRDefault="00981BB7">
      <w:pPr>
        <w:ind w:firstLine="397"/>
        <w:jc w:val="both"/>
      </w:pPr>
      <w:hyperlink r:id="rId13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20.02.18 г. № 2;</w:t>
      </w:r>
    </w:p>
    <w:p w:rsidR="00000000" w:rsidRDefault="00981BB7">
      <w:pPr>
        <w:ind w:firstLine="397"/>
        <w:jc w:val="both"/>
      </w:pPr>
      <w:hyperlink r:id="rId14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РК от 11.04.19 г. № 3;</w:t>
      </w:r>
    </w:p>
    <w:p w:rsidR="00000000" w:rsidRDefault="00981BB7">
      <w:pPr>
        <w:ind w:firstLine="397"/>
        <w:jc w:val="both"/>
      </w:pPr>
      <w:hyperlink r:id="rId15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Конституционного Совета </w:t>
      </w:r>
      <w:r>
        <w:rPr>
          <w:rStyle w:val="s0"/>
        </w:rPr>
        <w:t>РК от 15.04.20 г. № 3.</w:t>
      </w:r>
    </w:p>
    <w:p w:rsidR="00000000" w:rsidRDefault="00981BB7">
      <w:pPr>
        <w:ind w:firstLine="397"/>
        <w:jc w:val="both"/>
      </w:pPr>
      <w:r>
        <w:rPr>
          <w:rStyle w:val="s0"/>
        </w:rPr>
        <w:t> </w:t>
      </w:r>
    </w:p>
    <w:p w:rsidR="00000000" w:rsidRDefault="00981BB7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981BB7">
      <w:pPr>
        <w:ind w:firstLine="397"/>
        <w:jc w:val="both"/>
      </w:pPr>
      <w:r>
        <w:rPr>
          <w:rStyle w:val="s0"/>
        </w:rPr>
        <w:t> </w:t>
      </w:r>
    </w:p>
    <w:p w:rsidR="00000000" w:rsidRDefault="00981BB7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31.03.05 г.</w:t>
      </w:r>
    </w:p>
    <w:p w:rsidR="00000000" w:rsidRDefault="00981BB7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08.01.09 г.</w:t>
      </w:r>
    </w:p>
    <w:p w:rsidR="00000000" w:rsidRDefault="00981BB7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12.01.11 г.; от 14.08.13 г.</w:t>
      </w:r>
    </w:p>
    <w:p w:rsidR="00000000" w:rsidRDefault="00981BB7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13.02.15 г.</w:t>
      </w:r>
    </w:p>
    <w:p w:rsidR="00000000" w:rsidRDefault="00981BB7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24.01.18 г.</w:t>
      </w:r>
    </w:p>
    <w:p w:rsidR="00000000" w:rsidRDefault="00981BB7">
      <w:pPr>
        <w:ind w:firstLine="397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20.02.18 г.</w:t>
      </w:r>
    </w:p>
    <w:p w:rsidR="00000000" w:rsidRDefault="00981BB7">
      <w:pPr>
        <w:ind w:firstLine="397"/>
        <w:jc w:val="both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11.04.19 г.</w:t>
      </w:r>
    </w:p>
    <w:p w:rsidR="00000000" w:rsidRDefault="00981BB7">
      <w:pPr>
        <w:ind w:firstLine="397"/>
        <w:jc w:val="both"/>
      </w:pPr>
      <w:hyperlink r:id="rId23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15.04.20 г.</w:t>
      </w:r>
    </w:p>
    <w:p w:rsidR="00000000" w:rsidRDefault="00981BB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BB7" w:rsidRDefault="00981BB7" w:rsidP="00981BB7">
      <w:r>
        <w:separator/>
      </w:r>
    </w:p>
  </w:endnote>
  <w:endnote w:type="continuationSeparator" w:id="0">
    <w:p w:rsidR="00981BB7" w:rsidRDefault="00981BB7" w:rsidP="00981B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BB7" w:rsidRDefault="00981B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BB7" w:rsidRDefault="00981B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BB7" w:rsidRDefault="00981B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BB7" w:rsidRDefault="00981BB7" w:rsidP="00981BB7">
      <w:r>
        <w:separator/>
      </w:r>
    </w:p>
  </w:footnote>
  <w:footnote w:type="continuationSeparator" w:id="0">
    <w:p w:rsidR="00981BB7" w:rsidRDefault="00981BB7" w:rsidP="00981B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BB7" w:rsidRDefault="00981B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BB7" w:rsidRDefault="00981BB7" w:rsidP="00981B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1BB7" w:rsidRPr="00981BB7" w:rsidRDefault="00981BB7" w:rsidP="00981B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Конституционного Совета Республики Казахстан от 19 апреля 2002 года № 1 «Об утверждении Регламента Конституционного Совета Республики Казахстан» (с изменениями и дополнениями по состоянию на 15.04.2020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BB7" w:rsidRDefault="00981B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1BB7"/>
    <w:rsid w:val="00981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1B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1B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1B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1B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1B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1B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1B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1B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8271" TargetMode="External"/><Relationship Id="rId13" Type="http://schemas.openxmlformats.org/officeDocument/2006/relationships/hyperlink" Target="http://online.zakon.kz/Document/?doc_id=32476882" TargetMode="External"/><Relationship Id="rId18" Type="http://schemas.openxmlformats.org/officeDocument/2006/relationships/hyperlink" Target="http://online.zakon.kz/Document/?doc_id=31497234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996670" TargetMode="External"/><Relationship Id="rId7" Type="http://schemas.openxmlformats.org/officeDocument/2006/relationships/hyperlink" Target="http://online.zakon.kz/Document/?doc_id=30008376" TargetMode="External"/><Relationship Id="rId12" Type="http://schemas.openxmlformats.org/officeDocument/2006/relationships/hyperlink" Target="http://online.zakon.kz/Document/?doc_id=38963601" TargetMode="External"/><Relationship Id="rId17" Type="http://schemas.openxmlformats.org/officeDocument/2006/relationships/hyperlink" Target="http://online.zakon.kz/Document/?doc_id=30378406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8387" TargetMode="External"/><Relationship Id="rId20" Type="http://schemas.openxmlformats.org/officeDocument/2006/relationships/hyperlink" Target="http://online.zakon.kz/Document/?doc_id=3335654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5635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79396" TargetMode="External"/><Relationship Id="rId23" Type="http://schemas.openxmlformats.org/officeDocument/2006/relationships/hyperlink" Target="http://online.zakon.kz/Document/?doc_id=3520839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497223" TargetMode="External"/><Relationship Id="rId19" Type="http://schemas.openxmlformats.org/officeDocument/2006/relationships/hyperlink" Target="http://online.zakon.kz/Document/?doc_id=3938225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7582" TargetMode="External"/><Relationship Id="rId14" Type="http://schemas.openxmlformats.org/officeDocument/2006/relationships/hyperlink" Target="http://online.zakon.kz/Document/?doc_id=35706435" TargetMode="External"/><Relationship Id="rId22" Type="http://schemas.openxmlformats.org/officeDocument/2006/relationships/hyperlink" Target="http://online.zakon.kz/Document/?doc_id=3808776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2381</Characters>
  <Application>Microsoft Office Word</Application>
  <DocSecurity>0</DocSecurity>
  <Lines>19</Lines>
  <Paragraphs>5</Paragraphs>
  <ScaleCrop>false</ScaleCrop>
  <Company/>
  <LinksUpToDate>false</LinksUpToDate>
  <CharactersWithSpaces>2571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2025-05-01T08:30:00Z</dcterms:created>
  <dcterms:modified xsi:type="dcterms:W3CDTF">2025-05-01T08:30:00Z</dcterms:modified>
</cp:coreProperties>
</file>