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6050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3 июля 2002 года № 333-II «Об инновационной деятельности»</w:t>
      </w:r>
    </w:p>
    <w:p w:rsidR="00000000" w:rsidRDefault="00486050">
      <w:pPr>
        <w:ind w:firstLine="400"/>
        <w:jc w:val="both"/>
      </w:pPr>
      <w:r>
        <w:rPr>
          <w:rStyle w:val="s0"/>
        </w:rPr>
        <w:t> </w:t>
      </w:r>
    </w:p>
    <w:p w:rsidR="00000000" w:rsidRDefault="00486050">
      <w:pPr>
        <w:ind w:firstLine="400"/>
        <w:jc w:val="both"/>
      </w:pPr>
      <w:r>
        <w:rPr>
          <w:rStyle w:val="s0"/>
        </w:rPr>
        <w:t>Опубликован: «Казахстанская правда» от 9 июля 2002 года № 149 (23798); «Юридическая газета» от 31 июля 2002 года № 30 (453); Ведомости Парламента РК, 2002 г. № 13-14, ст. 142</w:t>
      </w:r>
    </w:p>
    <w:p w:rsidR="00000000" w:rsidRDefault="00486050">
      <w:pPr>
        <w:ind w:firstLine="400"/>
        <w:jc w:val="both"/>
      </w:pPr>
      <w:r>
        <w:rPr>
          <w:rStyle w:val="s0"/>
        </w:rPr>
        <w:t> </w:t>
      </w:r>
    </w:p>
    <w:p w:rsidR="00000000" w:rsidRDefault="0048605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86050">
      <w:pPr>
        <w:ind w:firstLine="400"/>
        <w:jc w:val="both"/>
      </w:pPr>
      <w:r>
        <w:t> </w:t>
      </w:r>
    </w:p>
    <w:p w:rsidR="00000000" w:rsidRDefault="00486050">
      <w:pPr>
        <w:ind w:firstLine="400"/>
        <w:jc w:val="both"/>
      </w:pPr>
      <w:hyperlink r:id="rId7" w:anchor="sub_id=10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</w:t>
      </w:r>
    </w:p>
    <w:p w:rsidR="00000000" w:rsidRDefault="00486050">
      <w:pPr>
        <w:ind w:firstLine="400"/>
        <w:jc w:val="both"/>
      </w:pPr>
      <w:r>
        <w:rPr>
          <w:rStyle w:val="s0"/>
        </w:rPr>
        <w:t> </w:t>
      </w:r>
    </w:p>
    <w:p w:rsidR="00000000" w:rsidRDefault="0048605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23 марта</w:t>
      </w:r>
      <w:r>
        <w:rPr>
          <w:rStyle w:val="s0"/>
        </w:rPr>
        <w:t xml:space="preserve"> 2006 года № 135-III</w:t>
      </w:r>
    </w:p>
    <w:p w:rsidR="00000000" w:rsidRDefault="00486050">
      <w:pPr>
        <w:ind w:firstLine="400"/>
        <w:jc w:val="both"/>
      </w:pPr>
      <w:r>
        <w:rPr>
          <w:rStyle w:val="s0"/>
        </w:rPr>
        <w:t> </w:t>
      </w:r>
    </w:p>
    <w:p w:rsidR="00000000" w:rsidRDefault="0048605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86050">
      <w:pPr>
        <w:ind w:firstLine="400"/>
        <w:jc w:val="both"/>
      </w:pPr>
      <w:r>
        <w:t> </w:t>
      </w:r>
    </w:p>
    <w:p w:rsidR="00000000" w:rsidRDefault="0048605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050" w:rsidRDefault="00486050" w:rsidP="00486050">
      <w:r>
        <w:separator/>
      </w:r>
    </w:p>
  </w:endnote>
  <w:endnote w:type="continuationSeparator" w:id="0">
    <w:p w:rsidR="00486050" w:rsidRDefault="00486050" w:rsidP="00486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050" w:rsidRDefault="004860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050" w:rsidRDefault="004860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050" w:rsidRDefault="004860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050" w:rsidRDefault="00486050" w:rsidP="00486050">
      <w:r>
        <w:separator/>
      </w:r>
    </w:p>
  </w:footnote>
  <w:footnote w:type="continuationSeparator" w:id="0">
    <w:p w:rsidR="00486050" w:rsidRDefault="00486050" w:rsidP="004860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050" w:rsidRDefault="004860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050" w:rsidRDefault="00486050" w:rsidP="004860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6050" w:rsidRPr="00486050" w:rsidRDefault="00486050" w:rsidP="004860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03.07.02 № 333-II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050" w:rsidRDefault="004860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6050"/>
    <w:rsid w:val="00486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60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60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60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60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60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60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60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60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9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19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688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03.07.02 № 333-II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2024-04-24T17:52:00Z</dcterms:created>
  <dcterms:modified xsi:type="dcterms:W3CDTF">2024-04-24T17:52:00Z</dcterms:modified>
</cp:coreProperties>
</file>