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25CC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15 июля 2002 года № 344-II «О политических партиях» (с изменениями и дополнениями по состоянию на 17.07.2024 г.)</w:t>
      </w:r>
    </w:p>
    <w:p w:rsidR="00000000" w:rsidRDefault="009925CC">
      <w:pPr>
        <w:pStyle w:val="pj"/>
        <w:spacing w:after="240"/>
      </w:pPr>
      <w:r>
        <w:t> </w:t>
      </w:r>
    </w:p>
    <w:p w:rsidR="00000000" w:rsidRDefault="009925CC">
      <w:pPr>
        <w:pStyle w:val="pj"/>
        <w:spacing w:after="240"/>
      </w:pPr>
      <w:r>
        <w:t>Опубликован: «Казахстанская правда» от 19 июля 2002 г. № 156 (23805); «Юридическая газета» от 24 июля 2002 г. № 29 (452); Ведомости Парламента Республики Казахстан, 2002 г., № 16, ст. 153.</w:t>
      </w:r>
    </w:p>
    <w:p w:rsidR="00000000" w:rsidRDefault="009925CC">
      <w:pPr>
        <w:pStyle w:val="pj"/>
        <w:spacing w:after="240"/>
      </w:pPr>
      <w:r>
        <w:rPr>
          <w:rStyle w:val="s0"/>
        </w:rPr>
        <w:t>Внесены изменения:</w:t>
      </w:r>
    </w:p>
    <w:p w:rsidR="00000000" w:rsidRDefault="009925CC">
      <w:pPr>
        <w:pStyle w:val="pj"/>
      </w:pPr>
      <w:hyperlink r:id="rId7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23.02.05 г. № 33-III;</w:t>
      </w:r>
    </w:p>
    <w:p w:rsidR="00000000" w:rsidRDefault="009925CC">
      <w:pPr>
        <w:pStyle w:val="pj"/>
      </w:pPr>
      <w:hyperlink r:id="rId8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08.07.05 г. № 67-III;</w:t>
      </w:r>
    </w:p>
    <w:p w:rsidR="00000000" w:rsidRDefault="009925CC">
      <w:pPr>
        <w:pStyle w:val="pj"/>
      </w:pPr>
      <w:hyperlink r:id="rId9" w:anchor="sub_id=4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15.05.07 г. № </w:t>
      </w:r>
      <w:r>
        <w:t>253-III;</w:t>
      </w:r>
    </w:p>
    <w:p w:rsidR="00000000" w:rsidRDefault="009925CC">
      <w:pPr>
        <w:pStyle w:val="pj"/>
      </w:pPr>
      <w:hyperlink r:id="rId10" w:history="1">
        <w:r>
          <w:rPr>
            <w:rStyle w:val="a4"/>
          </w:rPr>
          <w:t>Законом</w:t>
        </w:r>
      </w:hyperlink>
      <w:r>
        <w:t xml:space="preserve"> РК от 06.02.09 г. № 122-IV;</w:t>
      </w:r>
    </w:p>
    <w:p w:rsidR="00000000" w:rsidRDefault="009925CC">
      <w:pPr>
        <w:pStyle w:val="pj"/>
      </w:pPr>
      <w:hyperlink r:id="rId11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16.02.12 г</w:t>
      </w:r>
      <w:r>
        <w:rPr>
          <w:rStyle w:val="s0"/>
        </w:rPr>
        <w:t>. № 562-IV;</w:t>
      </w:r>
    </w:p>
    <w:p w:rsidR="00000000" w:rsidRDefault="009925CC">
      <w:pPr>
        <w:pStyle w:val="pj"/>
      </w:pPr>
      <w:hyperlink r:id="rId12" w:anchor="sub_id=3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24.12.12 г. № 60-V (введены в действие по истечении десяти календарных дней после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925CC">
      <w:pPr>
        <w:pStyle w:val="pj"/>
      </w:pPr>
      <w:hyperlink r:id="rId14" w:anchor="sub_id=4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07.11.14 г. № 248-V (введен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9925CC">
      <w:pPr>
        <w:pStyle w:val="pj"/>
      </w:pPr>
      <w:hyperlink r:id="rId16" w:anchor="sub_id=12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16.11.15 г. № 403-V (введен в действие по истечении десяти календарных дней после дня ег</w:t>
      </w:r>
      <w:r>
        <w:rPr>
          <w:rStyle w:val="s0"/>
        </w:rPr>
        <w:t xml:space="preserve">о первого официального </w:t>
      </w:r>
      <w:hyperlink r:id="rId17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9925CC">
      <w:pPr>
        <w:pStyle w:val="pj"/>
      </w:pPr>
      <w:hyperlink r:id="rId18" w:anchor="sub_id=4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29.06.18 г. № 163-VI (введен в действие по истечении деся</w:t>
      </w:r>
      <w:r>
        <w:rPr>
          <w:rStyle w:val="s0"/>
        </w:rPr>
        <w:t xml:space="preserve">ти календарных дней после дня его первого официального </w:t>
      </w:r>
      <w:hyperlink r:id="rId19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9925CC">
      <w:pPr>
        <w:pStyle w:val="pj"/>
      </w:pPr>
      <w:hyperlink r:id="rId20" w:anchor="sub_id=33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28.12.18 г. № 210-VI (введен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9925CC">
      <w:pPr>
        <w:pStyle w:val="pj"/>
      </w:pPr>
      <w:hyperlink r:id="rId22" w:anchor="sub_id=700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25.05.20 г. № 334-VI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23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t>).</w:t>
      </w:r>
    </w:p>
    <w:p w:rsidR="00000000" w:rsidRDefault="009925CC">
      <w:pPr>
        <w:pStyle w:val="pj"/>
      </w:pPr>
      <w:hyperlink r:id="rId24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25.05.20 г. № 336-VI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25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t>);</w:t>
      </w:r>
    </w:p>
    <w:p w:rsidR="00000000" w:rsidRDefault="009925CC">
      <w:pPr>
        <w:pStyle w:val="pj"/>
      </w:pPr>
      <w:hyperlink r:id="rId26" w:anchor="sub_id=2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24.05.21 г. № 42-VII (введен в действие по истечении десяти календарных дней после дня его первого официального </w:t>
      </w:r>
      <w:hyperlink r:id="rId27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9925CC">
      <w:pPr>
        <w:pStyle w:val="pj"/>
      </w:pPr>
      <w:hyperlink r:id="rId28" w:anchor="sub_id=1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07.02.22 г. № 106-VII (введен в действие по истечении десяти календарных дней после дня его первого официального </w:t>
      </w:r>
      <w:hyperlink r:id="rId29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9925CC">
      <w:pPr>
        <w:pStyle w:val="pj"/>
      </w:pPr>
      <w:hyperlink r:id="rId30" w:anchor="sub_id=2600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05.11.22 г. № 157-VII (</w:t>
      </w:r>
      <w:hyperlink r:id="rId31" w:anchor="sub_id=30000" w:history="1">
        <w:r>
          <w:rPr>
            <w:rStyle w:val="a4"/>
            <w:color w:val="0000FF"/>
            <w:u w:val="single"/>
          </w:rPr>
          <w:t>введены в действие</w:t>
        </w:r>
      </w:hyperlink>
      <w:r>
        <w:t xml:space="preserve"> с 18 ноября 2022 г.; </w:t>
      </w:r>
      <w:r>
        <w:rPr>
          <w:rStyle w:val="s0"/>
        </w:rPr>
        <w:t>с 1 января 2023 г.</w:t>
      </w:r>
      <w:r>
        <w:t>);</w:t>
      </w:r>
    </w:p>
    <w:p w:rsidR="00000000" w:rsidRDefault="009925CC">
      <w:pPr>
        <w:pStyle w:val="pj"/>
      </w:pPr>
      <w:hyperlink r:id="rId32" w:anchor="sub_id=55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19.04.23 г. № 223-VII (</w:t>
      </w:r>
      <w:hyperlink r:id="rId33" w:anchor="sub_id=20000" w:history="1">
        <w:r>
          <w:rPr>
            <w:rStyle w:val="a4"/>
            <w:color w:val="0000FF"/>
            <w:u w:val="single"/>
          </w:rPr>
          <w:t>введены в действие</w:t>
        </w:r>
      </w:hyperlink>
      <w:r>
        <w:rPr>
          <w:rStyle w:val="s0"/>
        </w:rPr>
        <w:t xml:space="preserve"> с 1 мая 2023 г.);</w:t>
      </w:r>
    </w:p>
    <w:p w:rsidR="00000000" w:rsidRDefault="009925CC">
      <w:pPr>
        <w:pStyle w:val="pj"/>
      </w:pPr>
      <w:hyperlink r:id="rId34" w:anchor="sub_id=20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05.07.24 г. № 115-VIII (</w:t>
      </w:r>
      <w:hyperlink r:id="rId35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17 июля 2024 г.)</w:t>
      </w:r>
    </w:p>
    <w:p w:rsidR="00000000" w:rsidRDefault="009925CC">
      <w:pPr>
        <w:pStyle w:val="pj"/>
      </w:pPr>
      <w:r>
        <w:rPr>
          <w:rStyle w:val="s0"/>
        </w:rPr>
        <w:t> </w:t>
      </w:r>
    </w:p>
    <w:p w:rsidR="00000000" w:rsidRDefault="009925CC">
      <w:pPr>
        <w:pStyle w:val="pj"/>
      </w:pPr>
      <w:r>
        <w:rPr>
          <w:rStyle w:val="s0"/>
        </w:rPr>
        <w:t>Предыдущие редакции:</w:t>
      </w:r>
    </w:p>
    <w:p w:rsidR="00000000" w:rsidRDefault="009925CC">
      <w:pPr>
        <w:pStyle w:val="pj"/>
      </w:pPr>
      <w:r>
        <w:t> </w:t>
      </w:r>
    </w:p>
    <w:p w:rsidR="00000000" w:rsidRDefault="009925CC">
      <w:pPr>
        <w:pStyle w:val="pj"/>
      </w:pPr>
      <w:hyperlink r:id="rId3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23.02.05 г. (извлечение);</w:t>
      </w:r>
    </w:p>
    <w:p w:rsidR="00000000" w:rsidRDefault="009925CC">
      <w:pPr>
        <w:pStyle w:val="pj"/>
      </w:pPr>
      <w:hyperlink r:id="rId3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08.07.05 г.</w:t>
      </w:r>
    </w:p>
    <w:p w:rsidR="00000000" w:rsidRDefault="009925CC">
      <w:pPr>
        <w:pStyle w:val="pj"/>
      </w:pPr>
      <w:hyperlink r:id="rId38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15.05.07 г.</w:t>
      </w:r>
    </w:p>
    <w:p w:rsidR="00000000" w:rsidRDefault="009925CC">
      <w:pPr>
        <w:pStyle w:val="pj"/>
      </w:pPr>
      <w:hyperlink r:id="rId3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06.02.09 г.</w:t>
      </w:r>
    </w:p>
    <w:p w:rsidR="00000000" w:rsidRDefault="009925CC">
      <w:pPr>
        <w:pStyle w:val="pj"/>
      </w:pPr>
      <w:hyperlink r:id="rId4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16.02.12 г.</w:t>
      </w:r>
    </w:p>
    <w:p w:rsidR="00000000" w:rsidRDefault="009925CC">
      <w:pPr>
        <w:pStyle w:val="pj"/>
      </w:pPr>
      <w:hyperlink r:id="rId41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24.12.12 г.</w:t>
      </w:r>
    </w:p>
    <w:p w:rsidR="00000000" w:rsidRDefault="009925CC">
      <w:pPr>
        <w:pStyle w:val="pj"/>
      </w:pPr>
      <w:hyperlink r:id="rId4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07.11.14 г.</w:t>
      </w:r>
    </w:p>
    <w:p w:rsidR="00000000" w:rsidRDefault="009925CC">
      <w:pPr>
        <w:pStyle w:val="pj"/>
      </w:pPr>
      <w:hyperlink r:id="rId4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16.11.15 г.</w:t>
      </w:r>
    </w:p>
    <w:p w:rsidR="00000000" w:rsidRDefault="009925CC">
      <w:pPr>
        <w:pStyle w:val="pj"/>
      </w:pPr>
      <w:hyperlink r:id="rId44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29.06.18 г.</w:t>
      </w:r>
    </w:p>
    <w:p w:rsidR="00000000" w:rsidRDefault="009925CC">
      <w:pPr>
        <w:pStyle w:val="pj"/>
      </w:pPr>
      <w:hyperlink r:id="rId45" w:history="1">
        <w:r>
          <w:rPr>
            <w:rStyle w:val="a4"/>
            <w:color w:val="0000FF"/>
            <w:u w:val="single"/>
          </w:rPr>
          <w:t>реда</w:t>
        </w:r>
        <w:r>
          <w:rPr>
            <w:rStyle w:val="a4"/>
            <w:color w:val="0000FF"/>
            <w:u w:val="single"/>
          </w:rPr>
          <w:t>кция</w:t>
        </w:r>
      </w:hyperlink>
      <w:r>
        <w:rPr>
          <w:rStyle w:val="s0"/>
        </w:rPr>
        <w:t>, действовавшая до 01.01.19 г.</w:t>
      </w:r>
    </w:p>
    <w:p w:rsidR="00000000" w:rsidRDefault="009925CC">
      <w:pPr>
        <w:pStyle w:val="pj"/>
      </w:pPr>
      <w:hyperlink r:id="rId4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28.12.18 г. (введены в действие 15 января 2019 г.)</w:t>
      </w:r>
    </w:p>
    <w:p w:rsidR="00000000" w:rsidRDefault="009925CC">
      <w:pPr>
        <w:pStyle w:val="pj"/>
      </w:pPr>
      <w:hyperlink r:id="rId4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25.05.20 г.</w:t>
      </w:r>
    </w:p>
    <w:p w:rsidR="00000000" w:rsidRDefault="009925CC">
      <w:pPr>
        <w:pStyle w:val="pj"/>
      </w:pPr>
      <w:hyperlink r:id="rId48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24.05.21 г.</w:t>
      </w:r>
    </w:p>
    <w:p w:rsidR="00000000" w:rsidRDefault="009925CC">
      <w:pPr>
        <w:pStyle w:val="pj"/>
      </w:pPr>
      <w:hyperlink r:id="rId4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07.02.22 г.</w:t>
      </w:r>
    </w:p>
    <w:p w:rsidR="00000000" w:rsidRDefault="009925CC">
      <w:pPr>
        <w:pStyle w:val="pj"/>
      </w:pPr>
      <w:hyperlink r:id="rId50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05.11.22 г. </w:t>
      </w:r>
    </w:p>
    <w:p w:rsidR="00000000" w:rsidRDefault="009925CC">
      <w:pPr>
        <w:pStyle w:val="pj"/>
      </w:pPr>
      <w:hyperlink r:id="rId51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01.01.23 г.</w:t>
      </w:r>
    </w:p>
    <w:p w:rsidR="00000000" w:rsidRDefault="009925CC">
      <w:pPr>
        <w:pStyle w:val="pj"/>
      </w:pPr>
      <w:hyperlink r:id="rId5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19.04.23 г. </w:t>
      </w:r>
    </w:p>
    <w:p w:rsidR="00000000" w:rsidRDefault="009925CC">
      <w:pPr>
        <w:pStyle w:val="pj"/>
      </w:pPr>
      <w:hyperlink r:id="rId5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05.07.24 г. </w:t>
      </w:r>
    </w:p>
    <w:p w:rsidR="00000000" w:rsidRDefault="009925CC">
      <w:pPr>
        <w:pStyle w:val="pj"/>
      </w:pPr>
      <w:r>
        <w:t> </w:t>
      </w:r>
    </w:p>
    <w:p w:rsidR="00000000" w:rsidRDefault="009925CC">
      <w:pPr>
        <w:pStyle w:val="pj"/>
      </w:pPr>
      <w:r>
        <w:t> </w:t>
      </w:r>
    </w:p>
    <w:p w:rsidR="00000000" w:rsidRDefault="009925CC">
      <w:pPr>
        <w:pStyle w:val="pj"/>
      </w:pPr>
      <w:r>
        <w:rPr>
          <w:rStyle w:val="s0"/>
        </w:rPr>
        <w:t> </w:t>
      </w:r>
    </w:p>
    <w:p w:rsidR="00000000" w:rsidRDefault="009925CC">
      <w:pPr>
        <w:pStyle w:val="pj"/>
      </w:pPr>
      <w:r>
        <w:t> </w:t>
      </w:r>
    </w:p>
    <w:p w:rsidR="00000000" w:rsidRDefault="009925CC">
      <w:pPr>
        <w:pStyle w:val="pj"/>
      </w:pPr>
      <w:r>
        <w:rPr>
          <w:rStyle w:val="s0"/>
        </w:rPr>
        <w:t> </w:t>
      </w:r>
    </w:p>
    <w:sectPr w:rsidR="00000000">
      <w:headerReference w:type="even" r:id="rId54"/>
      <w:headerReference w:type="default" r:id="rId55"/>
      <w:footerReference w:type="even" r:id="rId56"/>
      <w:footerReference w:type="default" r:id="rId57"/>
      <w:headerReference w:type="first" r:id="rId58"/>
      <w:footerReference w:type="first" r:id="rId5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25CC" w:rsidRDefault="009925CC" w:rsidP="009925CC">
      <w:r>
        <w:separator/>
      </w:r>
    </w:p>
  </w:endnote>
  <w:endnote w:type="continuationSeparator" w:id="0">
    <w:p w:rsidR="009925CC" w:rsidRDefault="009925CC" w:rsidP="009925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5CC" w:rsidRDefault="009925C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5CC" w:rsidRDefault="009925C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5CC" w:rsidRDefault="009925C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25CC" w:rsidRDefault="009925CC" w:rsidP="009925CC">
      <w:r>
        <w:separator/>
      </w:r>
    </w:p>
  </w:footnote>
  <w:footnote w:type="continuationSeparator" w:id="0">
    <w:p w:rsidR="009925CC" w:rsidRDefault="009925CC" w:rsidP="009925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5CC" w:rsidRDefault="009925C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5CC" w:rsidRDefault="009925CC" w:rsidP="009925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25CC" w:rsidRPr="009925CC" w:rsidRDefault="009925CC" w:rsidP="009925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15 июля 2002 года № 344-II «О политических партиях» (с изменениями и дополнениями по состоянию на 17.07.2024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5CC" w:rsidRDefault="009925C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25CC"/>
    <w:rsid w:val="00992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25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25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25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25C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25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25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25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25C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310995" TargetMode="External"/><Relationship Id="rId18" Type="http://schemas.openxmlformats.org/officeDocument/2006/relationships/hyperlink" Target="http://online.zakon.kz/Document/?doc_id=38995819" TargetMode="External"/><Relationship Id="rId26" Type="http://schemas.openxmlformats.org/officeDocument/2006/relationships/hyperlink" Target="http://online.zakon.kz/Document/?doc_id=37434646" TargetMode="External"/><Relationship Id="rId39" Type="http://schemas.openxmlformats.org/officeDocument/2006/relationships/hyperlink" Target="http://online.zakon.kz/Document/?doc_id=30381056" TargetMode="External"/><Relationship Id="rId21" Type="http://schemas.openxmlformats.org/officeDocument/2006/relationships/hyperlink" Target="http://online.zakon.kz/Document/?doc_id=32832375" TargetMode="External"/><Relationship Id="rId34" Type="http://schemas.openxmlformats.org/officeDocument/2006/relationships/hyperlink" Target="http://online.zakon.kz/Document/?doc_id=33690397" TargetMode="External"/><Relationship Id="rId42" Type="http://schemas.openxmlformats.org/officeDocument/2006/relationships/hyperlink" Target="http://online.zakon.kz/Document/?doc_id=31626453" TargetMode="External"/><Relationship Id="rId47" Type="http://schemas.openxmlformats.org/officeDocument/2006/relationships/hyperlink" Target="http://online.zakon.kz/Document/?doc_id=37541844" TargetMode="External"/><Relationship Id="rId50" Type="http://schemas.openxmlformats.org/officeDocument/2006/relationships/hyperlink" Target="http://online.zakon.kz/Document/?doc_id=32566218" TargetMode="External"/><Relationship Id="rId55" Type="http://schemas.openxmlformats.org/officeDocument/2006/relationships/header" Target="header2.xml"/><Relationship Id="rId7" Type="http://schemas.openxmlformats.org/officeDocument/2006/relationships/hyperlink" Target="http://online.zakon.kz/Document/?doc_id=3000493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087140" TargetMode="External"/><Relationship Id="rId20" Type="http://schemas.openxmlformats.org/officeDocument/2006/relationships/hyperlink" Target="http://online.zakon.kz/Document/?doc_id=36810001" TargetMode="External"/><Relationship Id="rId29" Type="http://schemas.openxmlformats.org/officeDocument/2006/relationships/hyperlink" Target="http://online.zakon.kz/Document/?doc_id=37264472" TargetMode="External"/><Relationship Id="rId41" Type="http://schemas.openxmlformats.org/officeDocument/2006/relationships/hyperlink" Target="http://online.zakon.kz/Document/?doc_id=31311366" TargetMode="External"/><Relationship Id="rId54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32310" TargetMode="External"/><Relationship Id="rId24" Type="http://schemas.openxmlformats.org/officeDocument/2006/relationships/hyperlink" Target="http://online.zakon.kz/Document/?doc_id=33966664" TargetMode="External"/><Relationship Id="rId32" Type="http://schemas.openxmlformats.org/officeDocument/2006/relationships/hyperlink" Target="http://online.zakon.kz/Document/?doc_id=35015734" TargetMode="External"/><Relationship Id="rId37" Type="http://schemas.openxmlformats.org/officeDocument/2006/relationships/hyperlink" Target="http://online.zakon.kz/Document/?doc_id=30015896" TargetMode="External"/><Relationship Id="rId40" Type="http://schemas.openxmlformats.org/officeDocument/2006/relationships/hyperlink" Target="http://online.zakon.kz/Document/?doc_id=31132537" TargetMode="External"/><Relationship Id="rId45" Type="http://schemas.openxmlformats.org/officeDocument/2006/relationships/hyperlink" Target="http://online.zakon.kz/Document/?doc_id=35886804" TargetMode="External"/><Relationship Id="rId53" Type="http://schemas.openxmlformats.org/officeDocument/2006/relationships/hyperlink" Target="http://online.zakon.kz/Document/?doc_id=32242982" TargetMode="External"/><Relationship Id="rId58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24972" TargetMode="External"/><Relationship Id="rId23" Type="http://schemas.openxmlformats.org/officeDocument/2006/relationships/hyperlink" Target="http://online.zakon.kz/Document/?doc_id=32371361" TargetMode="External"/><Relationship Id="rId28" Type="http://schemas.openxmlformats.org/officeDocument/2006/relationships/hyperlink" Target="http://online.zakon.kz/Document/?doc_id=39060748" TargetMode="External"/><Relationship Id="rId36" Type="http://schemas.openxmlformats.org/officeDocument/2006/relationships/hyperlink" Target="http://online.zakon.kz/Document/?doc_id=30005025" TargetMode="External"/><Relationship Id="rId49" Type="http://schemas.openxmlformats.org/officeDocument/2006/relationships/hyperlink" Target="http://online.zakon.kz/Document/?doc_id=32833571" TargetMode="External"/><Relationship Id="rId57" Type="http://schemas.openxmlformats.org/officeDocument/2006/relationships/footer" Target="footer2.xml"/><Relationship Id="rId61" Type="http://schemas.openxmlformats.org/officeDocument/2006/relationships/theme" Target="theme/theme1.xml"/><Relationship Id="rId10" Type="http://schemas.openxmlformats.org/officeDocument/2006/relationships/hyperlink" Target="http://online.zakon.kz/Document/?doc_id=30381022" TargetMode="External"/><Relationship Id="rId19" Type="http://schemas.openxmlformats.org/officeDocument/2006/relationships/hyperlink" Target="http://online.zakon.kz/Document/?doc_id=39922191" TargetMode="External"/><Relationship Id="rId31" Type="http://schemas.openxmlformats.org/officeDocument/2006/relationships/hyperlink" Target="http://online.zakon.kz/Document/?doc_id=39780689" TargetMode="External"/><Relationship Id="rId44" Type="http://schemas.openxmlformats.org/officeDocument/2006/relationships/hyperlink" Target="http://online.zakon.kz/Document/?doc_id=39445363" TargetMode="External"/><Relationship Id="rId52" Type="http://schemas.openxmlformats.org/officeDocument/2006/relationships/hyperlink" Target="http://online.zakon.kz/Document/?doc_id=35185521" TargetMode="External"/><Relationship Id="rId6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3619" TargetMode="External"/><Relationship Id="rId14" Type="http://schemas.openxmlformats.org/officeDocument/2006/relationships/hyperlink" Target="http://online.zakon.kz/Document/?doc_id=31624683" TargetMode="External"/><Relationship Id="rId22" Type="http://schemas.openxmlformats.org/officeDocument/2006/relationships/hyperlink" Target="http://online.zakon.kz/Document/?doc_id=35722275" TargetMode="External"/><Relationship Id="rId27" Type="http://schemas.openxmlformats.org/officeDocument/2006/relationships/hyperlink" Target="http://online.zakon.kz/Document/?doc_id=39854287" TargetMode="External"/><Relationship Id="rId30" Type="http://schemas.openxmlformats.org/officeDocument/2006/relationships/hyperlink" Target="http://online.zakon.kz/Document/?doc_id=39780689" TargetMode="External"/><Relationship Id="rId35" Type="http://schemas.openxmlformats.org/officeDocument/2006/relationships/hyperlink" Target="http://online.zakon.kz/Document/?doc_id=33690397" TargetMode="External"/><Relationship Id="rId43" Type="http://schemas.openxmlformats.org/officeDocument/2006/relationships/hyperlink" Target="http://online.zakon.kz/Document/?doc_id=37597889" TargetMode="External"/><Relationship Id="rId48" Type="http://schemas.openxmlformats.org/officeDocument/2006/relationships/hyperlink" Target="http://online.zakon.kz/Document/?doc_id=39759981" TargetMode="External"/><Relationship Id="rId56" Type="http://schemas.openxmlformats.org/officeDocument/2006/relationships/footer" Target="footer1.xml"/><Relationship Id="rId8" Type="http://schemas.openxmlformats.org/officeDocument/2006/relationships/hyperlink" Target="http://online.zakon.kz/Document/?doc_id=30015850" TargetMode="External"/><Relationship Id="rId51" Type="http://schemas.openxmlformats.org/officeDocument/2006/relationships/hyperlink" Target="http://online.zakon.kz/Document/?doc_id=3588680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310967" TargetMode="External"/><Relationship Id="rId17" Type="http://schemas.openxmlformats.org/officeDocument/2006/relationships/hyperlink" Target="http://online.zakon.kz/Document/?doc_id=37736368" TargetMode="External"/><Relationship Id="rId25" Type="http://schemas.openxmlformats.org/officeDocument/2006/relationships/hyperlink" Target="http://online.zakon.kz/Document/?doc_id=36062296" TargetMode="External"/><Relationship Id="rId33" Type="http://schemas.openxmlformats.org/officeDocument/2006/relationships/hyperlink" Target="http://online.zakon.kz/Document/?doc_id=35015734" TargetMode="External"/><Relationship Id="rId38" Type="http://schemas.openxmlformats.org/officeDocument/2006/relationships/hyperlink" Target="http://online.zakon.kz/Document/?doc_id=30103823" TargetMode="External"/><Relationship Id="rId46" Type="http://schemas.openxmlformats.org/officeDocument/2006/relationships/hyperlink" Target="http://online.zakon.kz/Document/?doc_id=34713468" TargetMode="External"/><Relationship Id="rId5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476</Words>
  <Characters>6080</Characters>
  <Application>Microsoft Office Word</Application>
  <DocSecurity>0</DocSecurity>
  <Lines>50</Lines>
  <Paragraphs>13</Paragraphs>
  <ScaleCrop>false</ScaleCrop>
  <Company>SPecialiST RePack</Company>
  <LinksUpToDate>false</LinksUpToDate>
  <CharactersWithSpaces>6543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15 июля 2002 года № 344-II «О политических партиях» (с изменениями и дополнениями по состоянию на 17.07.2024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2024-09-09T05:46:00Z</dcterms:created>
  <dcterms:modified xsi:type="dcterms:W3CDTF">2024-09-09T05:46:00Z</dcterms:modified>
</cp:coreProperties>
</file>