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4F5">
      <w:pPr>
        <w:ind w:firstLine="400"/>
        <w:jc w:val="both"/>
      </w:pPr>
      <w:bookmarkStart w:id="0" w:name="_GoBack"/>
      <w:bookmarkEnd w:id="0"/>
      <w:r>
        <w:rPr>
          <w:rStyle w:val="s0"/>
        </w:rPr>
        <w:t>Решение XVIII сессии Алматинского городского маслихата II созыва от 31 июля 2002 года «Об утверждении ставок акцизов на объекты игорного бизнеса в городе Алматы»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p w:rsidR="00000000" w:rsidRDefault="005D44F5">
      <w:pPr>
        <w:ind w:firstLine="400"/>
        <w:jc w:val="both"/>
      </w:pPr>
      <w:r>
        <w:rPr>
          <w:rStyle w:val="s0"/>
        </w:rPr>
        <w:t>Зарегистрировано Управлением юстиции г. Алматы 13 августа 2002 г. № 463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p w:rsidR="00000000" w:rsidRDefault="005D44F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p w:rsidR="00000000" w:rsidRDefault="005D44F5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XIX сессии Маслихата города Алматы III созыва от 18.11.05 г. № 195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p w:rsidR="00000000" w:rsidRDefault="005D44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XXII </w:t>
      </w:r>
      <w:r>
        <w:rPr>
          <w:rStyle w:val="s0"/>
        </w:rPr>
        <w:t xml:space="preserve">сессии маслихата города Алматы четвертого созыва от 30 октября 2009 года № 253 </w:t>
      </w:r>
    </w:p>
    <w:p w:rsidR="00000000" w:rsidRDefault="005D44F5">
      <w:pPr>
        <w:ind w:firstLine="400"/>
        <w:jc w:val="both"/>
      </w:pPr>
      <w:r>
        <w:t> </w:t>
      </w:r>
    </w:p>
    <w:p w:rsidR="00000000" w:rsidRDefault="005D44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p w:rsidR="00000000" w:rsidRDefault="005D44F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18.11.05 г.</w:t>
      </w:r>
    </w:p>
    <w:p w:rsidR="00000000" w:rsidRDefault="005D44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4F5" w:rsidRDefault="005D44F5" w:rsidP="005D44F5">
      <w:r>
        <w:separator/>
      </w:r>
    </w:p>
  </w:endnote>
  <w:endnote w:type="continuationSeparator" w:id="0">
    <w:p w:rsidR="005D44F5" w:rsidRDefault="005D44F5" w:rsidP="005D4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4F5" w:rsidRDefault="005D44F5" w:rsidP="005D44F5">
      <w:r>
        <w:separator/>
      </w:r>
    </w:p>
  </w:footnote>
  <w:footnote w:type="continuationSeparator" w:id="0">
    <w:p w:rsidR="005D44F5" w:rsidRDefault="005D44F5" w:rsidP="005D44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 w:rsidP="005D44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4F5" w:rsidRPr="005D44F5" w:rsidRDefault="005D44F5" w:rsidP="005D44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XVIII СЕССИИ АЛМ. ГОР. МАСЛ. II СОЗЫВА ОТ 31.07.02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4F5" w:rsidRDefault="005D44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4F5"/>
    <w:rsid w:val="005D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44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4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4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4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44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4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4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4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145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3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63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665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2025-02-23T22:30:00Z</dcterms:created>
  <dcterms:modified xsi:type="dcterms:W3CDTF">2025-02-23T22:30:00Z</dcterms:modified>
</cp:coreProperties>
</file>