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33042A">
      <w:pPr>
        <w:spacing w:after="240"/>
        <w:ind w:firstLine="400"/>
        <w:jc w:val="both"/>
      </w:pPr>
      <w:bookmarkStart w:id="0" w:name="_GoBack"/>
      <w:bookmarkEnd w:id="0"/>
      <w:r>
        <w:rPr>
          <w:b/>
          <w:bCs/>
        </w:rPr>
        <w:t xml:space="preserve">Приказ Председателя Комитета гражданской авиации Министерства транспорта и коммуникаций Республики Казахстан от 19 декабря 2002 года № 832-ю «Об утверждении Правил электросветотехнического обеспечения полетов в гражданской авиации Республики Казахстан» (с </w:t>
      </w:r>
      <w:r>
        <w:rPr>
          <w:b/>
          <w:bCs/>
        </w:rPr>
        <w:t>изменениями от 25.03.2010 г.) (утратил силу)</w:t>
      </w:r>
    </w:p>
    <w:p w:rsidR="00000000" w:rsidRDefault="0033042A">
      <w:pPr>
        <w:spacing w:after="240"/>
        <w:ind w:firstLine="400"/>
        <w:jc w:val="both"/>
      </w:pPr>
      <w:r>
        <w:t>Зарегистрирован в Министерстве юстиции Республики Казахстан 18 января 2003 года № 2126</w:t>
      </w:r>
    </w:p>
    <w:p w:rsidR="00000000" w:rsidRDefault="0033042A">
      <w:pPr>
        <w:spacing w:after="240"/>
        <w:ind w:firstLine="400"/>
        <w:jc w:val="both"/>
      </w:pPr>
      <w:r>
        <w:t>Внесены изменения:</w:t>
      </w:r>
    </w:p>
    <w:p w:rsidR="00000000" w:rsidRDefault="0033042A">
      <w:pPr>
        <w:ind w:firstLine="400"/>
        <w:jc w:val="both"/>
      </w:pPr>
      <w:hyperlink r:id="rId7" w:history="1">
        <w:r>
          <w:rPr>
            <w:rStyle w:val="a3"/>
          </w:rPr>
          <w:t>приказом</w:t>
        </w:r>
      </w:hyperlink>
      <w:r>
        <w:rPr>
          <w:rStyle w:val="s0"/>
        </w:rPr>
        <w:t xml:space="preserve"> </w:t>
      </w:r>
      <w:r>
        <w:rPr>
          <w:rStyle w:val="s0"/>
        </w:rPr>
        <w:t>Министра транспорта и коммуникаций РК от 25.03.10 г. № 155.</w:t>
      </w:r>
    </w:p>
    <w:p w:rsidR="00000000" w:rsidRDefault="0033042A">
      <w:pPr>
        <w:ind w:firstLine="400"/>
        <w:jc w:val="both"/>
      </w:pPr>
      <w:r>
        <w:rPr>
          <w:rStyle w:val="s0"/>
        </w:rPr>
        <w:t> </w:t>
      </w:r>
    </w:p>
    <w:p w:rsidR="00000000" w:rsidRDefault="0033042A">
      <w:pPr>
        <w:ind w:firstLine="400"/>
        <w:jc w:val="both"/>
      </w:pPr>
      <w:r>
        <w:rPr>
          <w:rStyle w:val="s0"/>
        </w:rPr>
        <w:t xml:space="preserve">Утратил силу в соответствии с </w:t>
      </w:r>
      <w:hyperlink r:id="rId8" w:anchor="sub_id=1" w:history="1">
        <w:r>
          <w:rPr>
            <w:rStyle w:val="a3"/>
          </w:rPr>
          <w:t>приказом</w:t>
        </w:r>
      </w:hyperlink>
      <w:r>
        <w:rPr>
          <w:rStyle w:val="s0"/>
        </w:rPr>
        <w:t xml:space="preserve"> и.о. Министра транспорта и коммуникаций РК от 30 сентября 2010 года № 442</w:t>
      </w:r>
    </w:p>
    <w:p w:rsidR="00000000" w:rsidRDefault="0033042A">
      <w:pPr>
        <w:ind w:firstLine="400"/>
        <w:jc w:val="both"/>
      </w:pPr>
      <w:r>
        <w:t> </w:t>
      </w:r>
    </w:p>
    <w:p w:rsidR="00000000" w:rsidRDefault="0033042A">
      <w:pPr>
        <w:ind w:firstLine="400"/>
        <w:jc w:val="both"/>
      </w:pPr>
      <w:r>
        <w:rPr>
          <w:rStyle w:val="s0"/>
        </w:rPr>
        <w:t>Предыдущие редакции:</w:t>
      </w:r>
    </w:p>
    <w:p w:rsidR="00000000" w:rsidRDefault="0033042A">
      <w:pPr>
        <w:ind w:firstLine="400"/>
        <w:jc w:val="both"/>
      </w:pPr>
      <w:r>
        <w:rPr>
          <w:rStyle w:val="s0"/>
        </w:rPr>
        <w:t> </w:t>
      </w:r>
    </w:p>
    <w:p w:rsidR="00000000" w:rsidRDefault="0033042A">
      <w:pPr>
        <w:ind w:firstLine="400"/>
        <w:jc w:val="both"/>
      </w:pPr>
      <w:hyperlink r:id="rId9" w:history="1">
        <w:r>
          <w:rPr>
            <w:rStyle w:val="a3"/>
          </w:rPr>
          <w:t>редакция</w:t>
        </w:r>
      </w:hyperlink>
      <w:r>
        <w:rPr>
          <w:rStyle w:val="s0"/>
        </w:rPr>
        <w:t>, действовавшая до внесения изменений от 25.03.10 г.</w:t>
      </w:r>
    </w:p>
    <w:p w:rsidR="00000000" w:rsidRDefault="0033042A">
      <w:r>
        <w:rPr>
          <w:rStyle w:val="s0"/>
        </w:rPr>
        <w:t> </w:t>
      </w:r>
    </w:p>
    <w:p w:rsidR="00000000" w:rsidRDefault="0033042A">
      <w:r>
        <w:rPr>
          <w:rStyle w:val="s0"/>
        </w:rPr>
        <w:t> </w:t>
      </w:r>
    </w:p>
    <w:sectPr w:rsidR="00000000">
      <w:headerReference w:type="even" r:id="rId10"/>
      <w:headerReference w:type="default" r:id="rId11"/>
      <w:footerReference w:type="even" r:id="rId12"/>
      <w:footerReference w:type="default" r:id="rId13"/>
      <w:headerReference w:type="first" r:id="rId14"/>
      <w:footerReference w:type="first" r:id="rId15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3042A" w:rsidRDefault="0033042A" w:rsidP="0033042A">
      <w:r>
        <w:separator/>
      </w:r>
    </w:p>
  </w:endnote>
  <w:endnote w:type="continuationSeparator" w:id="0">
    <w:p w:rsidR="0033042A" w:rsidRDefault="0033042A" w:rsidP="0033042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3042A" w:rsidRDefault="0033042A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3042A" w:rsidRDefault="0033042A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3042A" w:rsidRDefault="0033042A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3042A" w:rsidRDefault="0033042A" w:rsidP="0033042A">
      <w:r>
        <w:separator/>
      </w:r>
    </w:p>
  </w:footnote>
  <w:footnote w:type="continuationSeparator" w:id="0">
    <w:p w:rsidR="0033042A" w:rsidRDefault="0033042A" w:rsidP="0033042A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3042A" w:rsidRDefault="0033042A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3042A" w:rsidRDefault="0033042A" w:rsidP="0033042A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33042A" w:rsidRPr="0033042A" w:rsidRDefault="0033042A" w:rsidP="0033042A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ПРИКАЗЕ ПРЕД. КОМ. ГР. АВИАЦИИ МИН. ТР... ОТ 19.12.02 № 832-Ю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3042A" w:rsidRDefault="0033042A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33042A"/>
    <w:rsid w:val="0033042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33042A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33042A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33042A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33042A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33042A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33042A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33042A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33042A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0838322" TargetMode="External"/><Relationship Id="rId13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0793156" TargetMode="External"/><Relationship Id="rId12" Type="http://schemas.openxmlformats.org/officeDocument/2006/relationships/footer" Target="footer1.xml"/><Relationship Id="rId17" Type="http://schemas.openxmlformats.org/officeDocument/2006/relationships/theme" Target="theme/theme1.xml"/><Relationship Id="rId2" Type="http://schemas.microsoft.com/office/2007/relationships/stylesWithEffects" Target="stylesWithEffects.xml"/><Relationship Id="rId16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2.xml"/><Relationship Id="rId5" Type="http://schemas.openxmlformats.org/officeDocument/2006/relationships/footnotes" Target="footnotes.xml"/><Relationship Id="rId15" Type="http://schemas.openxmlformats.org/officeDocument/2006/relationships/footer" Target="footer3.xml"/><Relationship Id="rId10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793210" TargetMode="External"/><Relationship Id="rId14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90</Words>
  <Characters>800</Characters>
  <Application>Microsoft Office Word</Application>
  <DocSecurity>0</DocSecurity>
  <Lines>6</Lines>
  <Paragraphs>1</Paragraphs>
  <ScaleCrop>false</ScaleCrop>
  <Company/>
  <LinksUpToDate>false</LinksUpToDate>
  <CharactersWithSpaces>889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ПРИКАЗЕ ПРЕД. КОМ. ГР. АВИАЦИИ МИН. ТР... ОТ 19.12.02 № 832-Ю (©Paragraph 2023)</dc:title>
  <dc:subject/>
  <dc:creator>Сергей М</dc:creator>
  <cp:keywords/>
  <dc:description/>
  <cp:lastModifiedBy>Сергей М</cp:lastModifiedBy>
  <cp:revision>2</cp:revision>
  <dcterms:created xsi:type="dcterms:W3CDTF">2023-11-15T17:48:00Z</dcterms:created>
  <dcterms:modified xsi:type="dcterms:W3CDTF">2023-11-15T17:48:00Z</dcterms:modified>
</cp:coreProperties>
</file>