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1F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6 марта 2003 года № 392-II «О микрокредитных организациях» (с изменениями и дополнениями по состоянию на 10.02.2011 г.) (утратил силу)</w:t>
      </w:r>
    </w:p>
    <w:p w:rsidR="00000000" w:rsidRDefault="00371F2F">
      <w:pPr>
        <w:ind w:firstLine="400"/>
        <w:jc w:val="both"/>
      </w:pPr>
      <w:r>
        <w:rPr>
          <w:rStyle w:val="s0"/>
        </w:rPr>
        <w:t> </w:t>
      </w:r>
    </w:p>
    <w:p w:rsidR="00000000" w:rsidRDefault="00371F2F">
      <w:pPr>
        <w:ind w:firstLine="400"/>
        <w:jc w:val="both"/>
      </w:pPr>
      <w:r>
        <w:rPr>
          <w:rStyle w:val="s0"/>
        </w:rPr>
        <w:t xml:space="preserve">Опубликован: «Казахстанская правда» от 18 марта 2003 г. № 75-76 (24015-24016); «Юридическая газета» от 26 марта 2003 г. № 13 (488); Ведомости Парламента Республики Казахстан, 2003 г., № 4, ст. 23 </w:t>
      </w:r>
    </w:p>
    <w:p w:rsidR="00000000" w:rsidRDefault="00371F2F">
      <w:pPr>
        <w:ind w:firstLine="400"/>
        <w:jc w:val="both"/>
      </w:pPr>
      <w:r>
        <w:rPr>
          <w:rStyle w:val="s0"/>
        </w:rPr>
        <w:t> </w:t>
      </w:r>
    </w:p>
    <w:p w:rsidR="00000000" w:rsidRDefault="00371F2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71F2F">
      <w:pPr>
        <w:ind w:firstLine="400"/>
        <w:jc w:val="both"/>
      </w:pPr>
      <w:r>
        <w:t> </w:t>
      </w:r>
    </w:p>
    <w:p w:rsidR="00000000" w:rsidRDefault="00371F2F">
      <w:pPr>
        <w:ind w:firstLine="400"/>
        <w:jc w:val="both"/>
      </w:pPr>
      <w:hyperlink r:id="rId7" w:anchor="sub_id=1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22.06.05 г. № 147-III;</w:t>
      </w:r>
    </w:p>
    <w:p w:rsidR="00000000" w:rsidRDefault="00371F2F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08.12.06 г. № 198-III;</w:t>
      </w:r>
    </w:p>
    <w:p w:rsidR="00000000" w:rsidRDefault="00371F2F">
      <w:pPr>
        <w:ind w:firstLine="400"/>
        <w:jc w:val="both"/>
      </w:pPr>
      <w:hyperlink r:id="rId9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71F2F">
      <w:pPr>
        <w:ind w:firstLine="400"/>
        <w:jc w:val="both"/>
      </w:pPr>
      <w:hyperlink r:id="rId11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10.02.11 г. № 406-IV.</w:t>
      </w:r>
    </w:p>
    <w:p w:rsidR="00000000" w:rsidRDefault="00371F2F">
      <w:pPr>
        <w:ind w:firstLine="400"/>
        <w:jc w:val="both"/>
      </w:pPr>
      <w:r>
        <w:t> </w:t>
      </w:r>
    </w:p>
    <w:p w:rsidR="00000000" w:rsidRDefault="00371F2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 ноября 2012 года № 56-V</w:t>
      </w:r>
    </w:p>
    <w:p w:rsidR="00000000" w:rsidRDefault="00371F2F">
      <w:pPr>
        <w:ind w:firstLine="400"/>
        <w:jc w:val="both"/>
      </w:pPr>
      <w:r>
        <w:rPr>
          <w:rStyle w:val="s0"/>
        </w:rPr>
        <w:t> </w:t>
      </w:r>
    </w:p>
    <w:p w:rsidR="00000000" w:rsidRDefault="00371F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71F2F">
      <w:pPr>
        <w:ind w:firstLine="400"/>
        <w:jc w:val="both"/>
      </w:pPr>
      <w:r>
        <w:rPr>
          <w:rStyle w:val="s0"/>
        </w:rPr>
        <w:t> </w:t>
      </w:r>
    </w:p>
    <w:p w:rsidR="00000000" w:rsidRDefault="00371F2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08.12.06 г.</w:t>
      </w:r>
    </w:p>
    <w:p w:rsidR="00000000" w:rsidRDefault="00371F2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02.04.10 г. </w:t>
      </w:r>
      <w:r>
        <w:rPr>
          <w:rStyle w:val="s0"/>
        </w:rPr>
        <w:t>(введены в действие по истечении</w:t>
      </w:r>
      <w:r>
        <w:rPr>
          <w:rStyle w:val="s0"/>
        </w:rPr>
        <w:t xml:space="preserve"> шести месяцев после его первого официального </w:t>
      </w:r>
      <w:hyperlink r:id="rId15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371F2F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10.02.11 г.</w:t>
      </w:r>
    </w:p>
    <w:p w:rsidR="00000000" w:rsidRDefault="00371F2F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1F2F" w:rsidRDefault="00371F2F" w:rsidP="00371F2F">
      <w:r>
        <w:separator/>
      </w:r>
    </w:p>
  </w:endnote>
  <w:endnote w:type="continuationSeparator" w:id="0">
    <w:p w:rsidR="00371F2F" w:rsidRDefault="00371F2F" w:rsidP="00371F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1F2F" w:rsidRDefault="00371F2F" w:rsidP="00371F2F">
      <w:r>
        <w:separator/>
      </w:r>
    </w:p>
  </w:footnote>
  <w:footnote w:type="continuationSeparator" w:id="0">
    <w:p w:rsidR="00371F2F" w:rsidRDefault="00371F2F" w:rsidP="00371F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 w:rsidP="00371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1F2F" w:rsidRPr="00371F2F" w:rsidRDefault="00371F2F" w:rsidP="00371F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06.03.03 № 392-II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1F2F" w:rsidRDefault="00371F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1F2F"/>
    <w:rsid w:val="0037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1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1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F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1F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1F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1F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1F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364" TargetMode="External"/><Relationship Id="rId13" Type="http://schemas.openxmlformats.org/officeDocument/2006/relationships/hyperlink" Target="http://online.zakon.kz/Document/?doc_id=3008138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60634" TargetMode="External"/><Relationship Id="rId12" Type="http://schemas.openxmlformats.org/officeDocument/2006/relationships/hyperlink" Target="http://online.zakon.kz/Document/?doc_id=3130009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3396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326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815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61815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618149" TargetMode="External"/><Relationship Id="rId14" Type="http://schemas.openxmlformats.org/officeDocument/2006/relationships/hyperlink" Target="http://online.zakon.kz/Document/?doc_id=3083540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06.03.03 № 392-II (©Paragraph 2023)</dc:title>
  <dc:subject/>
  <dc:creator>Сергей М</dc:creator>
  <cp:keywords/>
  <dc:description/>
  <cp:lastModifiedBy>Сергей М</cp:lastModifiedBy>
  <cp:revision>2</cp:revision>
  <dcterms:created xsi:type="dcterms:W3CDTF">2023-11-17T04:32:00Z</dcterms:created>
  <dcterms:modified xsi:type="dcterms:W3CDTF">2023-11-17T04:32:00Z</dcterms:modified>
</cp:coreProperties>
</file>