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38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18 марта 2003 года № 262 «Об утверждении Правил выплаты единовременных компенсаций в случае гибели (смерти) военнослужащего (военнообязанного), установления инвалидности или получения им увечья» (с измене</w:t>
      </w:r>
      <w:r>
        <w:rPr>
          <w:b/>
          <w:bCs/>
        </w:rPr>
        <w:t>ниями от 31.08.2004 г.) (утратило силу)</w:t>
      </w:r>
    </w:p>
    <w:p w:rsidR="00000000" w:rsidRDefault="00D04381">
      <w:pPr>
        <w:spacing w:after="240"/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20 марта 2003 г. № 77-78 (24017-24018); САПП Республики Казахстан, 2003 г., № 12, ст. 131</w:t>
      </w:r>
    </w:p>
    <w:p w:rsidR="00000000" w:rsidRDefault="00D04381">
      <w:pPr>
        <w:spacing w:after="240"/>
        <w:ind w:firstLine="400"/>
        <w:jc w:val="both"/>
      </w:pPr>
      <w:r>
        <w:t>Внесены изменения:</w:t>
      </w:r>
    </w:p>
    <w:p w:rsidR="00000000" w:rsidRDefault="00D04381">
      <w:pPr>
        <w:spacing w:after="240"/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31.08.04 г. № 912 (вступило в силу с 12.07.03 г.)</w:t>
      </w:r>
    </w:p>
    <w:p w:rsidR="00000000" w:rsidRDefault="00D0438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августа 2013 года № 868</w:t>
      </w:r>
    </w:p>
    <w:p w:rsidR="00000000" w:rsidRDefault="00D04381">
      <w:pPr>
        <w:ind w:firstLine="400"/>
        <w:jc w:val="both"/>
      </w:pPr>
      <w:r>
        <w:rPr>
          <w:rStyle w:val="s0"/>
        </w:rPr>
        <w:t> </w:t>
      </w:r>
    </w:p>
    <w:p w:rsidR="00000000" w:rsidRDefault="00D04381">
      <w:pPr>
        <w:spacing w:after="240"/>
        <w:ind w:firstLine="400"/>
        <w:jc w:val="both"/>
      </w:pPr>
      <w:r>
        <w:t>Предыдущие редакции:</w:t>
      </w:r>
    </w:p>
    <w:p w:rsidR="00000000" w:rsidRDefault="00D04381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31.08.04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381" w:rsidRDefault="00D04381" w:rsidP="00D04381">
      <w:r>
        <w:separator/>
      </w:r>
    </w:p>
  </w:endnote>
  <w:endnote w:type="continuationSeparator" w:id="0">
    <w:p w:rsidR="00D04381" w:rsidRDefault="00D04381" w:rsidP="00D04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381" w:rsidRDefault="00D043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381" w:rsidRDefault="00D043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381" w:rsidRDefault="00D043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381" w:rsidRDefault="00D04381" w:rsidP="00D04381">
      <w:r>
        <w:separator/>
      </w:r>
    </w:p>
  </w:footnote>
  <w:footnote w:type="continuationSeparator" w:id="0">
    <w:p w:rsidR="00D04381" w:rsidRDefault="00D04381" w:rsidP="00D043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381" w:rsidRDefault="00D043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381" w:rsidRDefault="00D04381" w:rsidP="00D043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381" w:rsidRPr="00D04381" w:rsidRDefault="00D04381" w:rsidP="00D043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18.03.03 № 262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381" w:rsidRDefault="00D043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381"/>
    <w:rsid w:val="00D04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3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3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3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3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3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3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3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3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01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1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2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817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2025-03-14T03:11:00Z</dcterms:created>
  <dcterms:modified xsi:type="dcterms:W3CDTF">2025-03-14T03:11:00Z</dcterms:modified>
</cp:coreProperties>
</file>