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1E78">
      <w:pPr>
        <w:spacing w:after="240"/>
        <w:ind w:firstLine="400"/>
        <w:jc w:val="both"/>
      </w:pPr>
      <w:bookmarkStart w:id="0" w:name="_GoBack"/>
      <w:bookmarkEnd w:id="0"/>
      <w:r>
        <w:t>Решение Алматинского городского маслихата от 27 февраля 2003 года «Об утверждении ставок ежемесячной платы за размещение наружной (визуальной) рекламы на территории города Алматы»</w:t>
      </w:r>
    </w:p>
    <w:p w:rsidR="00000000" w:rsidRDefault="00341E78">
      <w:pPr>
        <w:spacing w:after="240"/>
        <w:ind w:firstLine="400"/>
        <w:jc w:val="both"/>
      </w:pPr>
      <w:r>
        <w:t>Зарегистрировано в Управлении юстиции г. Алматы 4 апреля 2003 года за № 521</w:t>
      </w:r>
    </w:p>
    <w:p w:rsidR="00000000" w:rsidRDefault="00341E78">
      <w:pPr>
        <w:spacing w:after="240"/>
        <w:ind w:firstLine="400"/>
        <w:jc w:val="both"/>
      </w:pPr>
      <w:r>
        <w:t>Опубликовано: газета «Вечерний Алматы» от 16 апреля 2003 г. № 57</w:t>
      </w:r>
    </w:p>
    <w:p w:rsidR="00000000" w:rsidRDefault="00341E78">
      <w:pPr>
        <w:spacing w:after="240"/>
        <w:ind w:firstLine="400"/>
        <w:jc w:val="both"/>
      </w:pPr>
      <w:r>
        <w:t>Внесены изменения:</w:t>
      </w:r>
    </w:p>
    <w:p w:rsidR="00000000" w:rsidRDefault="00341E78">
      <w:pPr>
        <w:ind w:firstLine="400"/>
        <w:jc w:val="both"/>
      </w:pPr>
      <w:hyperlink r:id="rId7" w:history="1">
        <w:r>
          <w:rPr>
            <w:rStyle w:val="a3"/>
          </w:rPr>
          <w:t>решением</w:t>
        </w:r>
      </w:hyperlink>
      <w:r>
        <w:t xml:space="preserve"> XXV сессии Алматинского городского маслихата второго созыва от 11.06.03 г.; </w:t>
      </w:r>
    </w:p>
    <w:p w:rsidR="00000000" w:rsidRDefault="00341E78">
      <w:pPr>
        <w:ind w:firstLine="400"/>
        <w:jc w:val="both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VIII сессии Алматинского городского маслихата третьего созыва от 29.07.04 г. № 68;</w:t>
      </w:r>
    </w:p>
    <w:p w:rsidR="00000000" w:rsidRDefault="00341E78">
      <w:pPr>
        <w:ind w:firstLine="400"/>
        <w:jc w:val="both"/>
      </w:pPr>
      <w:hyperlink r:id="rId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внеочередной XII сессии ма</w:t>
      </w:r>
      <w:r>
        <w:rPr>
          <w:rStyle w:val="s0"/>
        </w:rPr>
        <w:t>слихата города Алматы III созыва от 28.01.05 г. № 113;</w:t>
      </w:r>
    </w:p>
    <w:p w:rsidR="00000000" w:rsidRDefault="00341E78">
      <w:pPr>
        <w:ind w:firstLine="400"/>
        <w:jc w:val="both"/>
      </w:pPr>
      <w:hyperlink r:id="rId1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XXIII сессии маслихата города Алматы III созыва от 15.05.06 г. № 250;</w:t>
      </w:r>
    </w:p>
    <w:p w:rsidR="00000000" w:rsidRDefault="00341E78">
      <w:pPr>
        <w:ind w:firstLine="400"/>
        <w:jc w:val="both"/>
      </w:pPr>
      <w:hyperlink r:id="rId11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XXX сессии маслихата города Алматы III созыва от 05.06.07 г. № 360;</w:t>
      </w:r>
    </w:p>
    <w:p w:rsidR="00000000" w:rsidRDefault="00341E78">
      <w:pPr>
        <w:ind w:firstLine="400"/>
        <w:jc w:val="both"/>
      </w:pPr>
      <w:hyperlink r:id="rId1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IV сессии маслихата города Алматы IV созыва от 31.10.07 г. № 27 (</w:t>
      </w:r>
      <w:r>
        <w:rPr>
          <w:rStyle w:val="s00"/>
        </w:rPr>
        <w:t>вводится в действие с 1 января 2</w:t>
      </w:r>
      <w:r>
        <w:rPr>
          <w:rStyle w:val="s00"/>
        </w:rPr>
        <w:t>008 года.</w:t>
      </w:r>
      <w:r>
        <w:rPr>
          <w:rStyle w:val="s0"/>
        </w:rPr>
        <w:t>)</w:t>
      </w:r>
    </w:p>
    <w:p w:rsidR="00000000" w:rsidRDefault="00341E78">
      <w:pPr>
        <w:ind w:firstLine="400"/>
        <w:jc w:val="both"/>
      </w:pPr>
      <w:r>
        <w:t> </w:t>
      </w:r>
    </w:p>
    <w:p w:rsidR="00000000" w:rsidRDefault="00341E7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3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маслихата города Алматы от 22 декабря 2008 года № 164</w:t>
      </w:r>
    </w:p>
    <w:p w:rsidR="00000000" w:rsidRDefault="00341E78">
      <w:pPr>
        <w:ind w:firstLine="400"/>
        <w:jc w:val="both"/>
      </w:pPr>
      <w:r>
        <w:rPr>
          <w:rStyle w:val="s0"/>
        </w:rPr>
        <w:t> </w:t>
      </w:r>
    </w:p>
    <w:p w:rsidR="00000000" w:rsidRDefault="00341E78">
      <w:pPr>
        <w:spacing w:after="240"/>
        <w:ind w:firstLine="400"/>
        <w:jc w:val="both"/>
      </w:pPr>
      <w:r>
        <w:t>Предыдущие редакции:</w:t>
      </w:r>
    </w:p>
    <w:p w:rsidR="00000000" w:rsidRDefault="00341E78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29.07.04 г.</w:t>
      </w:r>
    </w:p>
    <w:p w:rsidR="00000000" w:rsidRDefault="00341E78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15.05.06 г.</w:t>
      </w:r>
    </w:p>
    <w:p w:rsidR="00000000" w:rsidRDefault="00341E78">
      <w:pPr>
        <w:ind w:firstLine="400"/>
        <w:jc w:val="both"/>
      </w:pPr>
      <w:hyperlink r:id="rId16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  <w:r>
        <w:t>, действовавшая до внесения изменений от 05.06.07 г.</w:t>
      </w:r>
    </w:p>
    <w:p w:rsidR="00000000" w:rsidRDefault="00341E78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31.10.07 г.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1E78" w:rsidRDefault="00341E78" w:rsidP="00341E78">
      <w:r>
        <w:separator/>
      </w:r>
    </w:p>
  </w:endnote>
  <w:endnote w:type="continuationSeparator" w:id="0">
    <w:p w:rsidR="00341E78" w:rsidRDefault="00341E78" w:rsidP="00341E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E78" w:rsidRDefault="00341E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E78" w:rsidRDefault="00341E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E78" w:rsidRDefault="00341E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1E78" w:rsidRDefault="00341E78" w:rsidP="00341E78">
      <w:r>
        <w:separator/>
      </w:r>
    </w:p>
  </w:footnote>
  <w:footnote w:type="continuationSeparator" w:id="0">
    <w:p w:rsidR="00341E78" w:rsidRDefault="00341E78" w:rsidP="00341E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E78" w:rsidRDefault="00341E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E78" w:rsidRDefault="00341E78" w:rsidP="00341E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1E78" w:rsidRPr="00341E78" w:rsidRDefault="00341E78" w:rsidP="00341E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СПРАВКА О РЕШЕНИИ АЛМАТИНСКОГО </w:t>
    </w:r>
    <w:proofErr w:type="gramStart"/>
    <w:r>
      <w:rPr>
        <w:rFonts w:ascii="Arial" w:hAnsi="Arial" w:cs="Arial"/>
        <w:color w:val="808080"/>
        <w:sz w:val="20"/>
      </w:rPr>
      <w:t>ГОРОДСКОГО</w:t>
    </w:r>
    <w:proofErr w:type="gramEnd"/>
    <w:r>
      <w:rPr>
        <w:rFonts w:ascii="Arial" w:hAnsi="Arial" w:cs="Arial"/>
        <w:color w:val="808080"/>
        <w:sz w:val="20"/>
      </w:rPr>
      <w:t xml:space="preserve"> МАСЛИХАТА ОТ 27.02.03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E78" w:rsidRDefault="00341E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1E78"/>
    <w:rsid w:val="00341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41E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1E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1E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1E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41E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1E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1E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1E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9730" TargetMode="External"/><Relationship Id="rId13" Type="http://schemas.openxmlformats.org/officeDocument/2006/relationships/hyperlink" Target="http://online.zakon.kz/Document/?doc_id=3037669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1042851" TargetMode="External"/><Relationship Id="rId12" Type="http://schemas.openxmlformats.org/officeDocument/2006/relationships/hyperlink" Target="http://online.zakon.kz/Document/?doc_id=30147529" TargetMode="External"/><Relationship Id="rId17" Type="http://schemas.openxmlformats.org/officeDocument/2006/relationships/hyperlink" Target="http://online.zakon.kz/Document/?doc_id=3014753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09875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986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000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05999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4820" TargetMode="External"/><Relationship Id="rId14" Type="http://schemas.openxmlformats.org/officeDocument/2006/relationships/hyperlink" Target="http://online.zakon.kz/Document/?doc_id=303891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1772</Characters>
  <Application>Microsoft Office Word</Application>
  <DocSecurity>0</DocSecurity>
  <Lines>14</Lines>
  <Paragraphs>3</Paragraphs>
  <ScaleCrop>false</ScaleCrop>
  <Company/>
  <LinksUpToDate>false</LinksUpToDate>
  <CharactersWithSpaces>1953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2025-03-08T17:21:00Z</dcterms:created>
  <dcterms:modified xsi:type="dcterms:W3CDTF">2025-03-08T17:21:00Z</dcterms:modified>
</cp:coreProperties>
</file>