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EB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16 мая 2003 года № 454 «Об утверждении ставок сбора за государственную регистрацию прав на недвижимое имущество и сделок с ним»</w:t>
      </w:r>
    </w:p>
    <w:p w:rsidR="00000000" w:rsidRDefault="009F4EB7">
      <w:pPr>
        <w:ind w:firstLine="400"/>
        <w:jc w:val="both"/>
      </w:pPr>
      <w:r>
        <w:rPr>
          <w:rStyle w:val="s0"/>
        </w:rPr>
        <w:t> </w:t>
      </w:r>
    </w:p>
    <w:p w:rsidR="00000000" w:rsidRDefault="009F4EB7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мая 2003 года № 145-146 (24085-24086); «Официальная газета» от 31 мая 2003 года № 22 (127); САПП Республики Казахстан, 2003 г., № 19, ст. 199 </w:t>
      </w:r>
    </w:p>
    <w:p w:rsidR="00000000" w:rsidRDefault="009F4EB7">
      <w:pPr>
        <w:ind w:firstLine="400"/>
        <w:jc w:val="both"/>
      </w:pPr>
      <w:r>
        <w:rPr>
          <w:rStyle w:val="s0"/>
        </w:rPr>
        <w:t> </w:t>
      </w:r>
    </w:p>
    <w:p w:rsidR="00000000" w:rsidRDefault="009F4EB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марта 2009 года № 428 </w:t>
      </w:r>
    </w:p>
    <w:p w:rsidR="00000000" w:rsidRDefault="009F4EB7">
      <w:pPr>
        <w:ind w:firstLine="400"/>
        <w:jc w:val="both"/>
      </w:pPr>
      <w:r>
        <w:t> </w:t>
      </w:r>
    </w:p>
    <w:p w:rsidR="00000000" w:rsidRDefault="009F4EB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F4EB7">
      <w:pPr>
        <w:ind w:firstLine="400"/>
        <w:jc w:val="both"/>
      </w:pPr>
      <w:r>
        <w:rPr>
          <w:rStyle w:val="s0"/>
        </w:rPr>
        <w:t> </w:t>
      </w:r>
    </w:p>
    <w:p w:rsidR="00000000" w:rsidRDefault="009F4EB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01.09.05 г. № 891;</w:t>
      </w:r>
    </w:p>
    <w:p w:rsidR="00000000" w:rsidRDefault="009F4EB7">
      <w:pPr>
        <w:ind w:firstLine="400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12.09.07 г. № 799;</w:t>
      </w:r>
    </w:p>
    <w:p w:rsidR="00000000" w:rsidRDefault="009F4EB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16.10.08 г. № 959.</w:t>
      </w:r>
    </w:p>
    <w:p w:rsidR="00000000" w:rsidRDefault="009F4EB7">
      <w:pPr>
        <w:ind w:firstLine="400"/>
        <w:jc w:val="both"/>
      </w:pPr>
      <w:r>
        <w:rPr>
          <w:rStyle w:val="s0"/>
        </w:rPr>
        <w:t> </w:t>
      </w:r>
    </w:p>
    <w:p w:rsidR="00000000" w:rsidRDefault="009F4EB7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9F4EB7">
      <w:pPr>
        <w:ind w:firstLine="400"/>
        <w:jc w:val="both"/>
      </w:pPr>
      <w:r>
        <w:rPr>
          <w:rStyle w:val="s0"/>
        </w:rPr>
        <w:t> </w:t>
      </w:r>
    </w:p>
    <w:p w:rsidR="00000000" w:rsidRDefault="009F4EB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01.09.05 г.</w:t>
      </w:r>
    </w:p>
    <w:p w:rsidR="00000000" w:rsidRDefault="009F4EB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</w:t>
      </w:r>
      <w:r>
        <w:t>9.07 г.</w:t>
      </w:r>
    </w:p>
    <w:p w:rsidR="00000000" w:rsidRDefault="009F4EB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16.10.08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EB7" w:rsidRDefault="009F4EB7" w:rsidP="009F4EB7">
      <w:r>
        <w:separator/>
      </w:r>
    </w:p>
  </w:endnote>
  <w:endnote w:type="continuationSeparator" w:id="0">
    <w:p w:rsidR="009F4EB7" w:rsidRDefault="009F4EB7" w:rsidP="009F4E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B7" w:rsidRDefault="009F4E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B7" w:rsidRDefault="009F4E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B7" w:rsidRDefault="009F4E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EB7" w:rsidRDefault="009F4EB7" w:rsidP="009F4EB7">
      <w:r>
        <w:separator/>
      </w:r>
    </w:p>
  </w:footnote>
  <w:footnote w:type="continuationSeparator" w:id="0">
    <w:p w:rsidR="009F4EB7" w:rsidRDefault="009F4EB7" w:rsidP="009F4E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B7" w:rsidRDefault="009F4E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B7" w:rsidRDefault="009F4EB7" w:rsidP="009F4E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EB7" w:rsidRPr="009F4EB7" w:rsidRDefault="009F4EB7" w:rsidP="009F4E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16.05.03 № 454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B7" w:rsidRDefault="009F4E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EB7"/>
    <w:rsid w:val="009F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E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E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E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E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E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E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507" TargetMode="External"/><Relationship Id="rId13" Type="http://schemas.openxmlformats.org/officeDocument/2006/relationships/hyperlink" Target="http://online.zakon.kz/Document/?doc_id=3035273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398803" TargetMode="External"/><Relationship Id="rId12" Type="http://schemas.openxmlformats.org/officeDocument/2006/relationships/hyperlink" Target="http://online.zakon.kz/Document/?doc_id=3012313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5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5264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311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1217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16.05.03 № 454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2024-02-13T17:59:00Z</dcterms:created>
  <dcterms:modified xsi:type="dcterms:W3CDTF">2024-02-13T17:59:00Z</dcterms:modified>
</cp:coreProperties>
</file>