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221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Совместный приказ Министра внутренних дел Республики Казахстан от 5 мая 2003 года № 249, Министра транспорта и коммуникаций Республики Казахстан от 5 мая 2003 года № 160, Председателя Комитета национальной безопасности Республики Казахстан от 4 мая 2003 го</w:t>
      </w:r>
      <w:r>
        <w:rPr>
          <w:b/>
          <w:bCs/>
        </w:rPr>
        <w:t>да № 82, Председателя Агентства таможенного контроля Республики Казахстан от 30 апреля 2003 года № 177 «Об утверждении Правил выдачи миграционной карточки» (утратил силу)</w:t>
      </w:r>
    </w:p>
    <w:p w:rsidR="00000000" w:rsidRDefault="00EF221A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28 мая 2003 года № 2328</w:t>
      </w:r>
    </w:p>
    <w:p w:rsidR="00000000" w:rsidRDefault="00EF221A">
      <w:pPr>
        <w:ind w:firstLine="400"/>
        <w:jc w:val="both"/>
      </w:pPr>
      <w:r>
        <w:rPr>
          <w:rStyle w:val="s0"/>
        </w:rPr>
        <w:t> </w:t>
      </w:r>
    </w:p>
    <w:p w:rsidR="00000000" w:rsidRDefault="00EF221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Министра внутренних дел РК от 27 мая 2013 года № 351, Министра финансов РК от 14 июня 2013 года № 274, Министра транспорта и коммуникаций РК</w:t>
      </w:r>
      <w:r>
        <w:rPr>
          <w:rStyle w:val="s0"/>
        </w:rPr>
        <w:t xml:space="preserve"> от 25 июня 2013 года № 484 и Председателя Комитета национальной безопасности РК от 1 октября 2013 года № 471</w:t>
      </w:r>
    </w:p>
    <w:p w:rsidR="00000000" w:rsidRDefault="00EF221A">
      <w:pPr>
        <w:ind w:firstLine="400"/>
        <w:jc w:val="both"/>
      </w:pPr>
      <w:r>
        <w:rPr>
          <w:rStyle w:val="s0"/>
        </w:rPr>
        <w:t> </w:t>
      </w:r>
    </w:p>
    <w:p w:rsidR="00000000" w:rsidRDefault="00EF22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21A" w:rsidRDefault="00EF221A" w:rsidP="00EF221A">
      <w:r>
        <w:separator/>
      </w:r>
    </w:p>
  </w:endnote>
  <w:endnote w:type="continuationSeparator" w:id="0">
    <w:p w:rsidR="00EF221A" w:rsidRDefault="00EF221A" w:rsidP="00EF2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21A" w:rsidRDefault="00EF22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21A" w:rsidRDefault="00EF22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21A" w:rsidRDefault="00EF22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21A" w:rsidRDefault="00EF221A" w:rsidP="00EF221A">
      <w:r>
        <w:separator/>
      </w:r>
    </w:p>
  </w:footnote>
  <w:footnote w:type="continuationSeparator" w:id="0">
    <w:p w:rsidR="00EF221A" w:rsidRDefault="00EF221A" w:rsidP="00EF22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21A" w:rsidRDefault="00EF22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21A" w:rsidRDefault="00EF221A" w:rsidP="00EF22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221A" w:rsidRPr="00EF221A" w:rsidRDefault="00EF221A" w:rsidP="00EF22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СОВМЕСТНОМ ПРИКАЗЕ АГЕНТСТВА ТАМ. КОНТРОЛЯ РК ОТ 30.04.03 № 177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21A" w:rsidRDefault="00EF22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221A"/>
    <w:rsid w:val="00EF2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22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22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22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22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22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22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22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22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761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756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СОВМЕСТНОМ ПРИКАЗЕ АГЕНТСТВА ТАМ. КОНТРОЛЯ РК ОТ 30.04.03 № 177 (©Paragraph 2023)</dc:title>
  <dc:subject/>
  <dc:creator>Сергей М</dc:creator>
  <cp:keywords/>
  <dc:description/>
  <cp:lastModifiedBy>Сергей М</cp:lastModifiedBy>
  <cp:revision>2</cp:revision>
  <dcterms:created xsi:type="dcterms:W3CDTF">2023-11-18T02:19:00Z</dcterms:created>
  <dcterms:modified xsi:type="dcterms:W3CDTF">2023-11-18T02:19:00Z</dcterms:modified>
</cp:coreProperties>
</file>