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D95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11 июня 2003 года № 555 О внесении изменений в постановления Правительства Республики Казахстан от 2 ноября 2002 года № 1162 и от 3 февраля 2003 года № 117</w:t>
      </w:r>
    </w:p>
    <w:p w:rsidR="00000000" w:rsidRDefault="00A92D95">
      <w:pPr>
        <w:spacing w:after="240"/>
        <w:ind w:firstLine="400"/>
        <w:jc w:val="both"/>
      </w:pPr>
      <w:r>
        <w:t>Внесены изменения:</w:t>
      </w:r>
    </w:p>
    <w:p w:rsidR="00000000" w:rsidRDefault="00A92D95">
      <w:pPr>
        <w:spacing w:after="240"/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03.08.04 г. № 824</w:t>
      </w:r>
    </w:p>
    <w:p w:rsidR="00000000" w:rsidRDefault="00A92D95">
      <w:pPr>
        <w:spacing w:after="240"/>
        <w:ind w:firstLine="400"/>
        <w:jc w:val="both"/>
      </w:pPr>
      <w:r>
        <w:t>Предыдущие редакции:</w:t>
      </w:r>
    </w:p>
    <w:p w:rsidR="00000000" w:rsidRDefault="00A92D95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редакция,</w:t>
        </w:r>
      </w:hyperlink>
      <w:r>
        <w:t xml:space="preserve"> </w:t>
      </w:r>
      <w:r>
        <w:t>действовавшая до внесения изменений от 3 августа 2004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D95" w:rsidRDefault="00A92D95" w:rsidP="00A92D95">
      <w:r>
        <w:separator/>
      </w:r>
    </w:p>
  </w:endnote>
  <w:endnote w:type="continuationSeparator" w:id="0">
    <w:p w:rsidR="00A92D95" w:rsidRDefault="00A92D95" w:rsidP="00A92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D95" w:rsidRDefault="00A92D95" w:rsidP="00A92D95">
      <w:r>
        <w:separator/>
      </w:r>
    </w:p>
  </w:footnote>
  <w:footnote w:type="continuationSeparator" w:id="0">
    <w:p w:rsidR="00A92D95" w:rsidRDefault="00A92D95" w:rsidP="00A92D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 w:rsidP="00A92D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92D95" w:rsidRPr="00A92D95" w:rsidRDefault="00A92D95" w:rsidP="00A92D9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11.06.03 № 555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D95" w:rsidRDefault="00A92D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D95"/>
    <w:rsid w:val="00A92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2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D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2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D9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92D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2D9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92D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2D9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30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63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512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11.06.03 № 555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2024-01-01T20:47:00Z</dcterms:created>
  <dcterms:modified xsi:type="dcterms:W3CDTF">2024-01-01T20:47:00Z</dcterms:modified>
</cp:coreProperties>
</file>