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2E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охраны окружающей среды Республики Казахстан от 9 июня 2003 года № 129-п «Об утверждении Правил оценки воздействия намечаемой деятельности на окружающую среду при разработке государственных, отраслевых и региональных программ развития отрас</w:t>
      </w:r>
      <w:r>
        <w:rPr>
          <w:rStyle w:val="s0"/>
          <w:b/>
          <w:bCs/>
        </w:rPr>
        <w:t>лей экономики, схем размещения производительных сил» (утратил силу)</w:t>
      </w:r>
    </w:p>
    <w:p w:rsidR="00000000" w:rsidRDefault="00DD2E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D2EAF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24 июня 2003 года № 2376</w:t>
      </w:r>
    </w:p>
    <w:p w:rsidR="00000000" w:rsidRDefault="00DD2EAF">
      <w:pPr>
        <w:ind w:firstLine="400"/>
        <w:jc w:val="both"/>
      </w:pPr>
      <w:r>
        <w:rPr>
          <w:rStyle w:val="s0"/>
        </w:rPr>
        <w:t> </w:t>
      </w:r>
    </w:p>
    <w:p w:rsidR="00000000" w:rsidRDefault="00DD2EA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охраны окружающей среды РК от 24 января 2011 года № 18-п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EAF" w:rsidRDefault="00DD2EAF" w:rsidP="00DD2EAF">
      <w:r>
        <w:separator/>
      </w:r>
    </w:p>
  </w:endnote>
  <w:endnote w:type="continuationSeparator" w:id="0">
    <w:p w:rsidR="00DD2EAF" w:rsidRDefault="00DD2EAF" w:rsidP="00DD2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EAF" w:rsidRDefault="00DD2E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EAF" w:rsidRDefault="00DD2E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EAF" w:rsidRDefault="00DD2E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EAF" w:rsidRDefault="00DD2EAF" w:rsidP="00DD2EAF">
      <w:r>
        <w:separator/>
      </w:r>
    </w:p>
  </w:footnote>
  <w:footnote w:type="continuationSeparator" w:id="0">
    <w:p w:rsidR="00DD2EAF" w:rsidRDefault="00DD2EAF" w:rsidP="00DD2E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EAF" w:rsidRDefault="00DD2E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EAF" w:rsidRDefault="00DD2EAF" w:rsidP="00DD2E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2EAF" w:rsidRPr="00DD2EAF" w:rsidRDefault="00DD2EAF" w:rsidP="00DD2E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ОХРАНЫ ОКРУЖАЮЩЕЙ СРЕДЫ РК ОТ 09.06.03 № 129-П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EAF" w:rsidRDefault="00DD2E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2EAF"/>
    <w:rsid w:val="00DD2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D2E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2E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2E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2E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D2E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2E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2E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2E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374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513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ОХРАНЫ ОКРУЖАЮЩЕЙ СРЕДЫ РК ОТ 09.06.03 № 129-П (©Paragraph 2023)</dc:title>
  <dc:subject/>
  <dc:creator>Сергей М</dc:creator>
  <cp:keywords/>
  <dc:description/>
  <cp:lastModifiedBy>Сергей М</cp:lastModifiedBy>
  <cp:revision>2</cp:revision>
  <dcterms:created xsi:type="dcterms:W3CDTF">2023-11-17T11:16:00Z</dcterms:created>
  <dcterms:modified xsi:type="dcterms:W3CDTF">2023-11-17T11:16:00Z</dcterms:modified>
</cp:coreProperties>
</file>