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17A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4 июля 2003 года № 217 «Об утверждении Правил государственной регистрации выпуска объявленных акций, утверждения отчета об итогах размещения акций и аннулирования выпуска акций»</w:t>
      </w:r>
    </w:p>
    <w:p w:rsidR="00000000" w:rsidRDefault="000C17A8">
      <w:pPr>
        <w:ind w:firstLine="400"/>
        <w:jc w:val="both"/>
      </w:pPr>
      <w:r>
        <w:rPr>
          <w:rStyle w:val="s0"/>
        </w:rPr>
        <w:t> </w:t>
      </w:r>
    </w:p>
    <w:p w:rsidR="00000000" w:rsidRDefault="000C17A8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от 13 августа 2003 года № 2443</w:t>
      </w:r>
    </w:p>
    <w:p w:rsidR="00000000" w:rsidRDefault="000C17A8">
      <w:pPr>
        <w:ind w:firstLine="400"/>
        <w:jc w:val="both"/>
      </w:pPr>
      <w:r>
        <w:rPr>
          <w:rStyle w:val="s0"/>
        </w:rPr>
        <w:t> </w:t>
      </w:r>
    </w:p>
    <w:p w:rsidR="00000000" w:rsidRDefault="000C17A8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2003 г., № 17</w:t>
      </w:r>
    </w:p>
    <w:p w:rsidR="00000000" w:rsidRDefault="000C17A8">
      <w:pPr>
        <w:ind w:firstLine="400"/>
        <w:jc w:val="both"/>
      </w:pPr>
      <w:r>
        <w:rPr>
          <w:rStyle w:val="s0"/>
        </w:rPr>
        <w:t> </w:t>
      </w:r>
    </w:p>
    <w:p w:rsidR="00000000" w:rsidRDefault="000C17A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C17A8">
      <w:pPr>
        <w:ind w:firstLine="400"/>
        <w:jc w:val="both"/>
      </w:pPr>
      <w:r>
        <w:t> </w:t>
      </w:r>
    </w:p>
    <w:p w:rsidR="00000000" w:rsidRDefault="000C17A8">
      <w:pPr>
        <w:ind w:firstLine="400"/>
        <w:jc w:val="both"/>
      </w:pPr>
      <w:hyperlink r:id="rId7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24.05.04 г. № 141 (см. </w:t>
      </w:r>
      <w:hyperlink r:id="rId8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C17A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25.06.05 г. № 217.</w:t>
      </w:r>
    </w:p>
    <w:p w:rsidR="00000000" w:rsidRDefault="000C17A8">
      <w:pPr>
        <w:ind w:firstLine="400"/>
        <w:jc w:val="both"/>
      </w:pPr>
      <w:r>
        <w:rPr>
          <w:rStyle w:val="s0"/>
        </w:rPr>
        <w:t> </w:t>
      </w:r>
    </w:p>
    <w:p w:rsidR="00000000" w:rsidRDefault="000C17A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30.07.05 г. № 268</w:t>
      </w:r>
    </w:p>
    <w:p w:rsidR="00000000" w:rsidRDefault="000C17A8">
      <w:pPr>
        <w:ind w:firstLine="400"/>
        <w:jc w:val="both"/>
      </w:pPr>
      <w:r>
        <w:rPr>
          <w:rStyle w:val="s0"/>
        </w:rPr>
        <w:t> </w:t>
      </w:r>
    </w:p>
    <w:p w:rsidR="00000000" w:rsidRDefault="000C17A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C17A8">
      <w:pPr>
        <w:ind w:firstLine="400"/>
        <w:jc w:val="both"/>
      </w:pPr>
      <w:r>
        <w:t> </w:t>
      </w:r>
    </w:p>
    <w:p w:rsidR="00000000" w:rsidRDefault="000C17A8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</w:t>
      </w:r>
      <w:r>
        <w:rPr>
          <w:rStyle w:val="s0"/>
        </w:rPr>
        <w:t xml:space="preserve"> до внесения изменений от 24.05.04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7A8" w:rsidRDefault="000C17A8" w:rsidP="000C17A8">
      <w:r>
        <w:separator/>
      </w:r>
    </w:p>
  </w:endnote>
  <w:endnote w:type="continuationSeparator" w:id="0">
    <w:p w:rsidR="000C17A8" w:rsidRDefault="000C17A8" w:rsidP="000C1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7A8" w:rsidRDefault="000C17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7A8" w:rsidRDefault="000C17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7A8" w:rsidRDefault="000C17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7A8" w:rsidRDefault="000C17A8" w:rsidP="000C17A8">
      <w:r>
        <w:separator/>
      </w:r>
    </w:p>
  </w:footnote>
  <w:footnote w:type="continuationSeparator" w:id="0">
    <w:p w:rsidR="000C17A8" w:rsidRDefault="000C17A8" w:rsidP="000C17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7A8" w:rsidRDefault="000C17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7A8" w:rsidRDefault="000C17A8" w:rsidP="000C17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17A8" w:rsidRPr="000C17A8" w:rsidRDefault="000C17A8" w:rsidP="000C17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04.07.03 № 217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7A8" w:rsidRDefault="000C17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17A8"/>
    <w:rsid w:val="000C1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C17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7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7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7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0C17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7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7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7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14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1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37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2400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650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1182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04.07.03 № 217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2024-03-31T11:20:00Z</dcterms:created>
  <dcterms:modified xsi:type="dcterms:W3CDTF">2024-03-31T11:20:00Z</dcterms:modified>
</cp:coreProperties>
</file>