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6B2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31 октября 2003 года № 63 «Об утверждении отчета формы № 2-Л «О лицах, совершивших преступления» и Инструкции по его составлению» (с изменениями и дополнениями по состоянию на 17.07.2012 г.)</w:t>
      </w:r>
    </w:p>
    <w:p w:rsidR="00000000" w:rsidRDefault="00586B23">
      <w:pPr>
        <w:ind w:firstLine="400"/>
        <w:jc w:val="both"/>
      </w:pPr>
      <w:r>
        <w:rPr>
          <w:rStyle w:val="s0"/>
        </w:rPr>
        <w:t> </w:t>
      </w:r>
    </w:p>
    <w:p w:rsidR="00000000" w:rsidRDefault="00586B2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ноября 2003 года под № 2577</w:t>
      </w:r>
    </w:p>
    <w:p w:rsidR="00000000" w:rsidRDefault="00586B23">
      <w:pPr>
        <w:ind w:firstLine="400"/>
        <w:jc w:val="both"/>
      </w:pPr>
      <w:r>
        <w:rPr>
          <w:rStyle w:val="s0"/>
        </w:rPr>
        <w:t> </w:t>
      </w:r>
    </w:p>
    <w:p w:rsidR="00000000" w:rsidRDefault="00586B2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86B23">
      <w:pPr>
        <w:ind w:firstLine="400"/>
        <w:jc w:val="both"/>
      </w:pPr>
      <w:r>
        <w:t> </w:t>
      </w:r>
    </w:p>
    <w:p w:rsidR="00000000" w:rsidRDefault="00586B23">
      <w:pPr>
        <w:ind w:firstLine="400"/>
        <w:jc w:val="both"/>
      </w:pPr>
      <w:hyperlink r:id="rId7" w:anchor="sub_id=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</w:t>
      </w:r>
      <w:r>
        <w:rPr>
          <w:rStyle w:val="s0"/>
        </w:rPr>
        <w:t>Прокурора РК от 01.10.04 г. № 48;</w:t>
      </w:r>
    </w:p>
    <w:p w:rsidR="00000000" w:rsidRDefault="00586B23">
      <w:pPr>
        <w:ind w:firstLine="400"/>
        <w:jc w:val="both"/>
      </w:pPr>
      <w:hyperlink r:id="rId8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25.12.06 г. № 76;</w:t>
      </w:r>
    </w:p>
    <w:p w:rsidR="00000000" w:rsidRDefault="00586B23">
      <w:pPr>
        <w:ind w:firstLine="400"/>
        <w:jc w:val="both"/>
      </w:pPr>
      <w:hyperlink r:id="rId9" w:anchor="sub_id=200" w:history="1">
        <w:r>
          <w:rPr>
            <w:rStyle w:val="a3"/>
          </w:rPr>
          <w:t>прик</w:t>
        </w:r>
        <w:r>
          <w:rPr>
            <w:rStyle w:val="a3"/>
          </w:rPr>
          <w:t>азом</w:t>
        </w:r>
      </w:hyperlink>
      <w:r>
        <w:rPr>
          <w:rStyle w:val="s0"/>
        </w:rPr>
        <w:t xml:space="preserve"> Генерального Прокурора РК от 30.12.11 г. № 146 (введен в действие с 1 января 2012 года);</w:t>
      </w:r>
    </w:p>
    <w:p w:rsidR="00000000" w:rsidRDefault="00586B23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17.07.12 г. № 85 (введен в действие со дня первого официаль</w:t>
      </w:r>
      <w:r>
        <w:rPr>
          <w:rStyle w:val="s0"/>
        </w:rPr>
        <w:t xml:space="preserve">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586B23">
      <w:pPr>
        <w:ind w:firstLine="400"/>
        <w:jc w:val="both"/>
      </w:pPr>
      <w:r>
        <w:rPr>
          <w:rStyle w:val="s0"/>
        </w:rPr>
        <w:t> </w:t>
      </w:r>
    </w:p>
    <w:p w:rsidR="00000000" w:rsidRDefault="00586B23">
      <w:pPr>
        <w:ind w:firstLine="400"/>
        <w:jc w:val="both"/>
      </w:pPr>
      <w:r>
        <w:t xml:space="preserve">Утратил силу с 1 января 2015 года в соответствии с </w:t>
      </w:r>
      <w:hyperlink r:id="rId12" w:anchor="sub_id=3" w:history="1">
        <w:r>
          <w:rPr>
            <w:rStyle w:val="a3"/>
          </w:rPr>
          <w:t>приказом</w:t>
        </w:r>
      </w:hyperlink>
      <w:r>
        <w:t xml:space="preserve"> Генерального Прокурора Респуб</w:t>
      </w:r>
      <w:r>
        <w:t>лики Казахстан от 8 октября 2014 года № 111</w:t>
      </w:r>
    </w:p>
    <w:p w:rsidR="00000000" w:rsidRDefault="00586B23">
      <w:pPr>
        <w:ind w:firstLine="400"/>
        <w:jc w:val="both"/>
      </w:pPr>
      <w:r>
        <w:rPr>
          <w:rStyle w:val="s0"/>
        </w:rPr>
        <w:t> </w:t>
      </w:r>
    </w:p>
    <w:p w:rsidR="00000000" w:rsidRDefault="00586B2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86B23">
      <w:pPr>
        <w:ind w:firstLine="400"/>
        <w:jc w:val="both"/>
      </w:pPr>
      <w:r>
        <w:rPr>
          <w:rStyle w:val="s0"/>
        </w:rPr>
        <w:t> </w:t>
      </w:r>
    </w:p>
    <w:p w:rsidR="00000000" w:rsidRDefault="00586B23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01.10.04 г.</w:t>
      </w:r>
    </w:p>
    <w:p w:rsidR="00000000" w:rsidRDefault="00586B23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25.12.06 г.</w:t>
      </w:r>
    </w:p>
    <w:p w:rsidR="00000000" w:rsidRDefault="00586B23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30.12.11 г.</w:t>
      </w:r>
    </w:p>
    <w:p w:rsidR="00000000" w:rsidRDefault="00586B23">
      <w:pPr>
        <w:ind w:firstLine="400"/>
        <w:jc w:val="both"/>
      </w:pPr>
      <w:hyperlink r:id="rId16" w:history="1">
        <w:r>
          <w:rPr>
            <w:rStyle w:val="a3"/>
          </w:rPr>
          <w:t>р</w:t>
        </w:r>
        <w:r>
          <w:rPr>
            <w:rStyle w:val="a3"/>
          </w:rPr>
          <w:t>едакция</w:t>
        </w:r>
      </w:hyperlink>
      <w:r>
        <w:t>, действовавшая до внесения изменений от 17.07.12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6B23" w:rsidRDefault="00586B23" w:rsidP="00586B23">
      <w:r>
        <w:separator/>
      </w:r>
    </w:p>
  </w:endnote>
  <w:endnote w:type="continuationSeparator" w:id="0">
    <w:p w:rsidR="00586B23" w:rsidRDefault="00586B23" w:rsidP="00586B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B23" w:rsidRDefault="00586B2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B23" w:rsidRDefault="00586B2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B23" w:rsidRDefault="00586B2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6B23" w:rsidRDefault="00586B23" w:rsidP="00586B23">
      <w:r>
        <w:separator/>
      </w:r>
    </w:p>
  </w:footnote>
  <w:footnote w:type="continuationSeparator" w:id="0">
    <w:p w:rsidR="00586B23" w:rsidRDefault="00586B23" w:rsidP="00586B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B23" w:rsidRDefault="00586B2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B23" w:rsidRDefault="00586B23" w:rsidP="00586B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6B23" w:rsidRPr="00586B23" w:rsidRDefault="00586B23" w:rsidP="00586B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ГЕНЕРАЛЬНОГО ПРОКУРОРА РК ОТ 31.10.03 № 63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B23" w:rsidRDefault="00586B2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6B23"/>
    <w:rsid w:val="00586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6B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6B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6B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6B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6B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6B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6B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6B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7795" TargetMode="External"/><Relationship Id="rId13" Type="http://schemas.openxmlformats.org/officeDocument/2006/relationships/hyperlink" Target="http://online.zakon.kz/Document/?doc_id=3045137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1051240" TargetMode="External"/><Relationship Id="rId12" Type="http://schemas.openxmlformats.org/officeDocument/2006/relationships/hyperlink" Target="http://online.zakon.kz/Document/?doc_id=3163936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46866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46735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35668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346701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32639" TargetMode="External"/><Relationship Id="rId14" Type="http://schemas.openxmlformats.org/officeDocument/2006/relationships/hyperlink" Target="http://online.zakon.kz/Document/?doc_id=3008818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1680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ГЕНЕРАЛЬНОГО ПРОКУРОРА РК ОТ 31.10.03 № 63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2024-09-07T03:02:00Z</dcterms:created>
  <dcterms:modified xsi:type="dcterms:W3CDTF">2024-09-07T03:02:00Z</dcterms:modified>
</cp:coreProperties>
</file>