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CC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коэффициентом к тарифам (ценам, ставкам сборов) на регулируемые услу</w:t>
      </w:r>
      <w:r>
        <w:rPr>
          <w:rStyle w:val="s0"/>
          <w:b/>
          <w:bCs/>
        </w:rPr>
        <w:t>ги аэропортов аэронавигации» (с изменениями и дополнениями по состоянию от 17.06.2014 г.) (утратил силу)</w:t>
      </w:r>
    </w:p>
    <w:p w:rsidR="00000000" w:rsidRDefault="00DA6CCB">
      <w:pPr>
        <w:jc w:val="center"/>
      </w:pPr>
      <w:r>
        <w:t> </w:t>
      </w:r>
    </w:p>
    <w:p w:rsidR="00000000" w:rsidRDefault="00DA6CCB">
      <w:pPr>
        <w:spacing w:after="240"/>
        <w:ind w:firstLine="400"/>
        <w:jc w:val="both"/>
      </w:pPr>
      <w:r>
        <w:t>Зарегистрирован в Министерстве юстиции Республики Казахстан 8 декабря 2003 года № 2599</w:t>
      </w:r>
    </w:p>
    <w:p w:rsidR="00000000" w:rsidRDefault="00DA6CCB">
      <w:pPr>
        <w:spacing w:after="240"/>
        <w:ind w:firstLine="400"/>
        <w:jc w:val="both"/>
      </w:pPr>
      <w:r>
        <w:t>Опубликован: «Официальная газета» от 27 декабря 2003 г. № 52 (157)</w:t>
      </w:r>
    </w:p>
    <w:p w:rsidR="00000000" w:rsidRDefault="00DA6CC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DA6CCB">
      <w:r>
        <w:rPr>
          <w:rStyle w:val="s0"/>
        </w:rPr>
        <w:t> </w:t>
      </w:r>
    </w:p>
    <w:p w:rsidR="00000000" w:rsidRDefault="00DA6CCB">
      <w:pPr>
        <w:spacing w:after="240"/>
        <w:ind w:firstLine="400"/>
        <w:jc w:val="both"/>
      </w:pPr>
      <w:r>
        <w:t>Внесены изменения:</w:t>
      </w:r>
    </w:p>
    <w:p w:rsidR="00000000" w:rsidRDefault="00DA6CCB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Агентства РК по регулированию естественных монополий от 11.03.05 г. № 79-ОД;</w:t>
      </w:r>
    </w:p>
    <w:p w:rsidR="00000000" w:rsidRDefault="00DA6CCB">
      <w:pPr>
        <w:ind w:firstLine="400"/>
        <w:jc w:val="both"/>
      </w:pPr>
      <w:hyperlink r:id="rId9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</w:t>
      </w:r>
      <w:r>
        <w:rPr>
          <w:rStyle w:val="s0"/>
        </w:rPr>
        <w:t>едседателя Агентства РК по РЕМ от 23.02.09 г. № 58-ОД;</w:t>
      </w:r>
    </w:p>
    <w:p w:rsidR="00000000" w:rsidRDefault="00DA6CCB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30.12.10 г. № 360-ОД (вводится в действие по истечении десяти календарных дней со дня его п</w:t>
      </w:r>
      <w:r>
        <w:rPr>
          <w:rStyle w:val="s0"/>
        </w:rPr>
        <w:t>ервого официального опубликования);</w:t>
      </w:r>
    </w:p>
    <w:p w:rsidR="00000000" w:rsidRDefault="00DA6CCB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07.06.11 г. № 162-ОД (вводится в действие по истечении десяти календарных дней со дня его первого официального</w:t>
      </w:r>
      <w:r>
        <w:rPr>
          <w:rStyle w:val="s0"/>
        </w:rPr>
        <w:t xml:space="preserve"> опубликования);</w:t>
      </w:r>
    </w:p>
    <w:p w:rsidR="00000000" w:rsidRDefault="00DA6CCB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14.05.13 г. № 146-ОД (введен в действие по истечении десяти календарных дней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A6CCB">
      <w:pPr>
        <w:ind w:firstLine="400"/>
        <w:jc w:val="both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РЕМ от 17.06.13 г. № 136-ОД (введен </w:t>
      </w:r>
      <w:r>
        <w:t>в действие по истечении десяти календарных дней после дн</w:t>
      </w:r>
      <w:r>
        <w:t xml:space="preserve">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A6CCB">
      <w:pPr>
        <w:ind w:firstLine="400"/>
        <w:jc w:val="both"/>
      </w:pPr>
      <w:r>
        <w:rPr>
          <w:rStyle w:val="s0"/>
        </w:rPr>
        <w:t> </w:t>
      </w:r>
    </w:p>
    <w:p w:rsidR="00000000" w:rsidRDefault="00DA6CC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A6CCB">
      <w:pPr>
        <w:ind w:firstLine="400"/>
        <w:jc w:val="both"/>
      </w:pPr>
      <w:r>
        <w:rPr>
          <w:rStyle w:val="s0"/>
        </w:rPr>
        <w:t> </w:t>
      </w:r>
    </w:p>
    <w:p w:rsidR="00000000" w:rsidRDefault="00DA6CCB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11.03.05</w:t>
      </w:r>
      <w:r>
        <w:rPr>
          <w:rStyle w:val="s0"/>
        </w:rPr>
        <w:t xml:space="preserve"> г.</w:t>
      </w:r>
    </w:p>
    <w:p w:rsidR="00000000" w:rsidRDefault="00DA6CCB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23.02.09 г.</w:t>
      </w:r>
    </w:p>
    <w:p w:rsidR="00000000" w:rsidRDefault="00DA6CCB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30.12.10 г.</w:t>
      </w:r>
    </w:p>
    <w:p w:rsidR="00000000" w:rsidRDefault="00DA6CCB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07.06.11 г.</w:t>
      </w:r>
    </w:p>
    <w:p w:rsidR="00000000" w:rsidRDefault="00DA6CCB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14.05.13 г.</w:t>
      </w:r>
    </w:p>
    <w:p w:rsidR="00000000" w:rsidRDefault="00DA6CCB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17.06.14 г.</w:t>
      </w:r>
    </w:p>
    <w:p w:rsidR="00000000" w:rsidRDefault="00DA6CCB">
      <w:pPr>
        <w:ind w:firstLine="400"/>
        <w:jc w:val="both"/>
      </w:pPr>
      <w:r>
        <w:t> </w:t>
      </w:r>
    </w:p>
    <w:p w:rsidR="00000000" w:rsidRDefault="00DA6CCB">
      <w:pPr>
        <w:ind w:firstLine="400"/>
        <w:jc w:val="both"/>
      </w:pPr>
      <w:r>
        <w:t> </w:t>
      </w:r>
    </w:p>
    <w:p w:rsidR="00000000" w:rsidRDefault="00DA6CCB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CCB" w:rsidRDefault="00DA6CCB" w:rsidP="00DA6CCB">
      <w:r>
        <w:separator/>
      </w:r>
    </w:p>
  </w:endnote>
  <w:endnote w:type="continuationSeparator" w:id="0">
    <w:p w:rsidR="00DA6CCB" w:rsidRDefault="00DA6CCB" w:rsidP="00DA6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CCB" w:rsidRDefault="00DA6CCB" w:rsidP="00DA6CCB">
      <w:r>
        <w:separator/>
      </w:r>
    </w:p>
  </w:footnote>
  <w:footnote w:type="continuationSeparator" w:id="0">
    <w:p w:rsidR="00DA6CCB" w:rsidRDefault="00DA6CCB" w:rsidP="00DA6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 w:rsidP="00DA6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CCB" w:rsidRPr="00DA6CCB" w:rsidRDefault="00DA6CCB" w:rsidP="00DA6C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коэффициентом к тарифам (ценам, ставкам сборов) на регулируемые услуги аэропортов аэронавигации» (с изменениями и дополнениями по состоянию от 17.06.2014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CCB" w:rsidRDefault="00DA6C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CCB"/>
    <w:rsid w:val="00DA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C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C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C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7990" TargetMode="External"/><Relationship Id="rId13" Type="http://schemas.openxmlformats.org/officeDocument/2006/relationships/hyperlink" Target="http://online.zakon.kz/Document/?doc_id=31406707" TargetMode="External"/><Relationship Id="rId18" Type="http://schemas.openxmlformats.org/officeDocument/2006/relationships/hyperlink" Target="http://online.zakon.kz/Document/?doc_id=3098917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90012" TargetMode="Externa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yperlink" Target="http://online.zakon.kz/Document/?doc_id=31406685" TargetMode="External"/><Relationship Id="rId17" Type="http://schemas.openxmlformats.org/officeDocument/2006/relationships/hyperlink" Target="http://online.zakon.kz/Document/?doc_id=3040052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8065" TargetMode="External"/><Relationship Id="rId20" Type="http://schemas.openxmlformats.org/officeDocument/2006/relationships/hyperlink" Target="http://online.zakon.kz/Document/?doc_id=3140671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175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999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988872" TargetMode="External"/><Relationship Id="rId19" Type="http://schemas.openxmlformats.org/officeDocument/2006/relationships/hyperlink" Target="http://online.zakon.kz/Document/?doc_id=310318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0495" TargetMode="External"/><Relationship Id="rId14" Type="http://schemas.openxmlformats.org/officeDocument/2006/relationships/hyperlink" Target="http://online.zakon.kz/Document/?doc_id=3158999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2619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коэффициентом к тарифам (ценам, ставкам сборов) на регулируемые услуги аэропортов аэронавигации» (с изменениями и дополнениями по состоянию от 17.06.2014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2024-04-25T01:16:00Z</dcterms:created>
  <dcterms:modified xsi:type="dcterms:W3CDTF">2024-04-25T01:16:00Z</dcterms:modified>
</cp:coreProperties>
</file>