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188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22 декабря 2003 года № 510-II «О государственной правовой статистике и специальных учетах» (с изменениями и дополнениями по состоянию на 01.01.2023 г.)</w:t>
      </w:r>
    </w:p>
    <w:p w:rsidR="00000000" w:rsidRDefault="001C188E">
      <w:pPr>
        <w:pStyle w:val="pj"/>
      </w:pPr>
      <w:r>
        <w:rPr>
          <w:rStyle w:val="s0"/>
        </w:rPr>
        <w:t> </w:t>
      </w:r>
    </w:p>
    <w:p w:rsidR="00000000" w:rsidRDefault="001C188E">
      <w:pPr>
        <w:pStyle w:val="pj"/>
      </w:pPr>
      <w:r>
        <w:rPr>
          <w:rStyle w:val="s0"/>
        </w:rPr>
        <w:t>Опубликован: «Казахстанская правда» от 26 декабря 2003 г. № 367-368 (24307-24308); «Официальная газета» от 10 января 2004 г. № 1-2 (158-159); Ведомости Парламента Республики Казахстан, 2003 г., № 24 (2409), ст.176</w:t>
      </w:r>
    </w:p>
    <w:p w:rsidR="00000000" w:rsidRDefault="001C188E">
      <w:pPr>
        <w:pStyle w:val="pj"/>
      </w:pPr>
      <w:r>
        <w:rPr>
          <w:rStyle w:val="s0"/>
        </w:rPr>
        <w:t> </w:t>
      </w:r>
    </w:p>
    <w:p w:rsidR="00000000" w:rsidRDefault="001C188E">
      <w:pPr>
        <w:pStyle w:val="pj"/>
      </w:pPr>
      <w:r>
        <w:rPr>
          <w:rStyle w:val="s0"/>
        </w:rPr>
        <w:t>Внесены изменения:</w:t>
      </w:r>
    </w:p>
    <w:p w:rsidR="00000000" w:rsidRDefault="001C188E">
      <w:pPr>
        <w:pStyle w:val="pj"/>
      </w:pPr>
      <w:r>
        <w:rPr>
          <w:rStyle w:val="s0"/>
        </w:rPr>
        <w:t> </w:t>
      </w:r>
    </w:p>
    <w:p w:rsidR="00000000" w:rsidRDefault="001C188E">
      <w:pPr>
        <w:pStyle w:val="pj"/>
      </w:pPr>
      <w:hyperlink r:id="rId7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23.02.05 г. № 33-III;</w:t>
      </w:r>
    </w:p>
    <w:p w:rsidR="00000000" w:rsidRDefault="001C188E">
      <w:pPr>
        <w:pStyle w:val="pj"/>
      </w:pPr>
      <w:hyperlink r:id="rId8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28.08.09 г. № 192-IV (введен в действие по истечении шести мес</w:t>
      </w:r>
      <w:r>
        <w:rPr>
          <w:rStyle w:val="s0"/>
        </w:rPr>
        <w:t xml:space="preserve">яцев после его первого официального </w:t>
      </w:r>
      <w:hyperlink r:id="rId9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10" w:anchor="sub_id=7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1C188E">
      <w:pPr>
        <w:pStyle w:val="pj"/>
      </w:pPr>
      <w:hyperlink r:id="rId11" w:anchor="sub_id=2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06.01.11 г. № 379-IV;</w:t>
      </w:r>
    </w:p>
    <w:p w:rsidR="00000000" w:rsidRDefault="001C188E">
      <w:pPr>
        <w:pStyle w:val="pj"/>
      </w:pPr>
      <w:hyperlink r:id="rId12" w:anchor="sub_id=8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3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C188E">
      <w:pPr>
        <w:pStyle w:val="pj"/>
      </w:pPr>
      <w:hyperlink r:id="rId14" w:history="1">
        <w:r>
          <w:rPr>
            <w:rStyle w:val="a5"/>
          </w:rPr>
          <w:t>Законом</w:t>
        </w:r>
      </w:hyperlink>
      <w:r>
        <w:t xml:space="preserve"> РК от 28.12.11 г. № 522-IV;</w:t>
      </w:r>
    </w:p>
    <w:p w:rsidR="00000000" w:rsidRDefault="001C188E">
      <w:pPr>
        <w:pStyle w:val="pj"/>
      </w:pPr>
      <w:hyperlink r:id="rId15" w:anchor="sub_id=5700" w:history="1">
        <w:r>
          <w:rPr>
            <w:rStyle w:val="a5"/>
          </w:rPr>
          <w:t>Законом</w:t>
        </w:r>
      </w:hyperlink>
      <w:r>
        <w:t xml:space="preserve"> РК от 03.07.13 г. № 124-V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16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1C188E">
      <w:pPr>
        <w:pStyle w:val="pj"/>
      </w:pPr>
      <w:hyperlink r:id="rId17" w:anchor="sub_id=1300" w:history="1">
        <w:r>
          <w:rPr>
            <w:rStyle w:val="a5"/>
          </w:rPr>
          <w:t>Законом</w:t>
        </w:r>
      </w:hyperlink>
      <w:r>
        <w:t xml:space="preserve"> РК от 15.01.14 г. № 164-V (введен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5"/>
          </w:rPr>
          <w:t>опубликования</w:t>
        </w:r>
      </w:hyperlink>
      <w:r>
        <w:t>);</w:t>
      </w:r>
    </w:p>
    <w:p w:rsidR="00000000" w:rsidRDefault="001C188E">
      <w:pPr>
        <w:pStyle w:val="pj"/>
      </w:pPr>
      <w:hyperlink r:id="rId19" w:anchor="sub_id=2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10.06.14 г. № 206-V (введены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21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03.07.14 г. № 227-V (введен в действие с 1 января 2015 года);</w:t>
      </w:r>
    </w:p>
    <w:p w:rsidR="00000000" w:rsidRDefault="001C188E">
      <w:pPr>
        <w:pStyle w:val="pj"/>
      </w:pPr>
      <w:hyperlink r:id="rId22" w:anchor="sub_id=3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04.07.14 г. № 233-V (введен в действие с 1 января 2015 года);</w:t>
      </w:r>
    </w:p>
    <w:p w:rsidR="00000000" w:rsidRDefault="001C188E">
      <w:pPr>
        <w:pStyle w:val="pj"/>
      </w:pPr>
      <w:hyperlink r:id="rId23" w:anchor="sub_id=1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03.11.14 г. № 244-V (см. </w:t>
      </w:r>
      <w:hyperlink r:id="rId24" w:anchor="sub_id=200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C188E">
      <w:pPr>
        <w:pStyle w:val="pj"/>
      </w:pPr>
      <w:hyperlink r:id="rId25" w:anchor="sub_id=5700" w:history="1">
        <w:r>
          <w:rPr>
            <w:rStyle w:val="a5"/>
          </w:rPr>
          <w:t>Законом</w:t>
        </w:r>
      </w:hyperlink>
      <w:r>
        <w:t xml:space="preserve"> РК от 29.12.14 г. № 269-V (</w:t>
      </w:r>
      <w:r>
        <w:rPr>
          <w:rStyle w:val="s0"/>
        </w:rPr>
        <w:t>введен в действие с 1 января 2015 года</w:t>
      </w:r>
      <w:r>
        <w:t>);</w:t>
      </w:r>
    </w:p>
    <w:p w:rsidR="00000000" w:rsidRDefault="001C188E">
      <w:pPr>
        <w:pStyle w:val="pj"/>
      </w:pPr>
      <w:hyperlink r:id="rId26" w:anchor="sub_id=54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1C188E">
      <w:pPr>
        <w:pStyle w:val="pj"/>
      </w:pPr>
      <w:hyperlink r:id="rId27" w:anchor="sub_id=23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24.11.15 г. № 419-V (введен в действие с 1 января </w:t>
      </w:r>
      <w:r>
        <w:rPr>
          <w:rStyle w:val="s0"/>
        </w:rPr>
        <w:t>2016 г.);</w:t>
      </w:r>
    </w:p>
    <w:p w:rsidR="00000000" w:rsidRDefault="001C188E">
      <w:pPr>
        <w:pStyle w:val="pj"/>
      </w:pPr>
      <w:hyperlink r:id="rId28" w:anchor="sub_id=5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РК от 06.04.16 г. № 484-V (</w:t>
      </w:r>
      <w:r>
        <w:rPr>
          <w:rStyle w:val="s0"/>
        </w:rPr>
        <w:t xml:space="preserve">введены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1C188E">
      <w:pPr>
        <w:pStyle w:val="pj"/>
      </w:pPr>
      <w:hyperlink r:id="rId30" w:anchor="sub_id=18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22.12.16 г. № 28-VI (</w:t>
      </w:r>
      <w:r>
        <w:t xml:space="preserve">введен в действие по истечении десяти календарных дней после дня его первого официального </w:t>
      </w:r>
      <w:hyperlink r:id="rId31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32" w:anchor="sub_id=21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28.12.16 г. № 36-VI (введен в действие по истечении двух месяцев после дня его первого</w:t>
      </w:r>
      <w:r>
        <w:rPr>
          <w:rStyle w:val="s0"/>
        </w:rPr>
        <w:t xml:space="preserve"> официального </w:t>
      </w:r>
      <w:hyperlink r:id="rId33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34" w:anchor="sub_id=13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18.04.17 г. № 58-VI (введен в действие по истечении десяти календарных дней после дня его первого официального </w:t>
      </w:r>
      <w:hyperlink r:id="rId35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36" w:anchor="sub_id=8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03.07.17 г. № 84-VI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5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38" w:anchor="sub_id=55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5"/>
            <w:color w:val="0000FF"/>
            <w:u w:val="single"/>
          </w:rPr>
          <w:t>опубликов</w:t>
        </w:r>
        <w:r>
          <w:rPr>
            <w:rStyle w:val="a5"/>
            <w:color w:val="0000FF"/>
            <w:u w:val="single"/>
          </w:rPr>
          <w:t>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40" w:anchor="sub_id=1200" w:history="1">
        <w:r>
          <w:rPr>
            <w:rStyle w:val="a5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13.05.20 г. № 325-VI (введены в действие с 15 ноября 2020 г.);</w:t>
      </w:r>
    </w:p>
    <w:p w:rsidR="00000000" w:rsidRDefault="001C188E">
      <w:pPr>
        <w:pStyle w:val="pj"/>
      </w:pPr>
      <w:hyperlink r:id="rId41" w:anchor="sub_id=1600" w:history="1">
        <w:r>
          <w:rPr>
            <w:rStyle w:val="s2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25.06.20 г. № 347-VI (введены в действие по истечении десяти календарных дней после дня его первого официального </w:t>
      </w:r>
      <w:hyperlink r:id="rId42" w:history="1">
        <w:r>
          <w:rPr>
            <w:rStyle w:val="s2"/>
          </w:rPr>
          <w:t>опубликования</w:t>
        </w:r>
      </w:hyperlink>
      <w:r>
        <w:rPr>
          <w:rStyle w:val="s0"/>
        </w:rPr>
        <w:t>);</w:t>
      </w:r>
    </w:p>
    <w:p w:rsidR="00000000" w:rsidRDefault="001C188E">
      <w:pPr>
        <w:pStyle w:val="pj"/>
      </w:pPr>
      <w:hyperlink r:id="rId43" w:anchor="sub_id=2900" w:history="1">
        <w:r>
          <w:rPr>
            <w:rStyle w:val="a5"/>
            <w:color w:val="0000FF"/>
            <w:u w:val="single"/>
          </w:rPr>
          <w:t>Законом</w:t>
        </w:r>
      </w:hyperlink>
      <w:r>
        <w:t xml:space="preserve"> РК от 05.11.22 г. № 157-VII (</w:t>
      </w:r>
      <w:hyperlink r:id="rId44" w:anchor="sub_id=30000" w:history="1">
        <w:r>
          <w:rPr>
            <w:rStyle w:val="a5"/>
            <w:color w:val="0000FF"/>
            <w:u w:val="single"/>
          </w:rPr>
          <w:t>введены в действие</w:t>
        </w:r>
      </w:hyperlink>
      <w:r>
        <w:t xml:space="preserve"> с 18 ноября 2022 г.; </w:t>
      </w:r>
      <w:r>
        <w:rPr>
          <w:rStyle w:val="s0"/>
        </w:rPr>
        <w:t>с 1 января 2023 г.</w:t>
      </w:r>
      <w:r>
        <w:t>)</w:t>
      </w:r>
    </w:p>
    <w:p w:rsidR="00000000" w:rsidRDefault="001C188E">
      <w:pPr>
        <w:pStyle w:val="pj"/>
      </w:pPr>
      <w:r>
        <w:rPr>
          <w:rStyle w:val="s0"/>
        </w:rPr>
        <w:t> </w:t>
      </w:r>
    </w:p>
    <w:p w:rsidR="00000000" w:rsidRDefault="001C188E">
      <w:pPr>
        <w:pStyle w:val="pj"/>
      </w:pPr>
      <w:r>
        <w:rPr>
          <w:rStyle w:val="s0"/>
        </w:rPr>
        <w:t>См. о внесении изменений:</w:t>
      </w:r>
    </w:p>
    <w:p w:rsidR="00000000" w:rsidRDefault="001C188E">
      <w:pPr>
        <w:pStyle w:val="pj"/>
      </w:pPr>
      <w:hyperlink r:id="rId45" w:anchor="sub_id=700" w:history="1">
        <w:r>
          <w:rPr>
            <w:rStyle w:val="a5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03.01.23 г. № 188-VII (</w:t>
      </w:r>
      <w:hyperlink r:id="rId46" w:anchor="sub_id=20000" w:history="1">
        <w:r>
          <w:rPr>
            <w:rStyle w:val="a5"/>
            <w:color w:val="0000FF"/>
            <w:u w:val="single"/>
          </w:rPr>
          <w:t>вводятся в действие</w:t>
        </w:r>
      </w:hyperlink>
      <w:r>
        <w:rPr>
          <w:rStyle w:val="s0"/>
        </w:rPr>
        <w:t xml:space="preserve"> с 1 января 2027 г.)</w:t>
      </w:r>
    </w:p>
    <w:p w:rsidR="00000000" w:rsidRDefault="001C188E">
      <w:pPr>
        <w:pStyle w:val="pj"/>
      </w:pPr>
      <w:r>
        <w:t> </w:t>
      </w:r>
    </w:p>
    <w:p w:rsidR="00000000" w:rsidRDefault="001C188E">
      <w:pPr>
        <w:pStyle w:val="pj"/>
      </w:pPr>
      <w:r>
        <w:rPr>
          <w:rStyle w:val="s0"/>
        </w:rPr>
        <w:t>Предыдущие реда</w:t>
      </w:r>
      <w:r>
        <w:rPr>
          <w:rStyle w:val="s0"/>
        </w:rPr>
        <w:t>кции:</w:t>
      </w:r>
    </w:p>
    <w:p w:rsidR="00000000" w:rsidRDefault="001C188E">
      <w:pPr>
        <w:pStyle w:val="pj"/>
      </w:pPr>
      <w:r>
        <w:rPr>
          <w:rStyle w:val="s0"/>
        </w:rPr>
        <w:t> </w:t>
      </w:r>
    </w:p>
    <w:p w:rsidR="00000000" w:rsidRDefault="001C188E">
      <w:pPr>
        <w:pStyle w:val="pj"/>
      </w:pPr>
      <w:hyperlink r:id="rId47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28.08.09 г.</w:t>
      </w:r>
    </w:p>
    <w:p w:rsidR="00000000" w:rsidRDefault="001C188E">
      <w:pPr>
        <w:pStyle w:val="pj"/>
      </w:pPr>
      <w:hyperlink r:id="rId48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19.03.10 г. </w:t>
      </w:r>
    </w:p>
    <w:p w:rsidR="00000000" w:rsidRDefault="001C188E">
      <w:pPr>
        <w:pStyle w:val="pj"/>
      </w:pPr>
      <w:hyperlink r:id="rId49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06.01.11 г.</w:t>
      </w:r>
    </w:p>
    <w:p w:rsidR="00000000" w:rsidRDefault="001C188E">
      <w:pPr>
        <w:pStyle w:val="pj"/>
      </w:pPr>
      <w:hyperlink r:id="rId50" w:history="1">
        <w:r>
          <w:rPr>
            <w:rStyle w:val="a5"/>
            <w:color w:val="0000FF"/>
            <w:u w:val="single"/>
          </w:rPr>
          <w:t>редакция</w:t>
        </w:r>
      </w:hyperlink>
      <w:r>
        <w:t>, д</w:t>
      </w:r>
      <w:r>
        <w:t>ействовавшая до внесения изменений от 05.07.11 г.</w:t>
      </w:r>
    </w:p>
    <w:p w:rsidR="00000000" w:rsidRDefault="001C188E">
      <w:pPr>
        <w:pStyle w:val="pj"/>
      </w:pPr>
      <w:hyperlink r:id="rId51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28.12.11 г.</w:t>
      </w:r>
    </w:p>
    <w:p w:rsidR="00000000" w:rsidRDefault="001C188E">
      <w:pPr>
        <w:pStyle w:val="pj"/>
      </w:pPr>
      <w:hyperlink r:id="rId52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</w:t>
      </w:r>
      <w:r>
        <w:t>вовавшая до внесения изменений от 03.07.13 г.</w:t>
      </w:r>
    </w:p>
    <w:p w:rsidR="00000000" w:rsidRDefault="001C188E">
      <w:pPr>
        <w:pStyle w:val="pj"/>
      </w:pPr>
      <w:hyperlink r:id="rId53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15.01.14 г.</w:t>
      </w:r>
    </w:p>
    <w:p w:rsidR="00000000" w:rsidRDefault="001C188E">
      <w:pPr>
        <w:pStyle w:val="pj"/>
      </w:pPr>
      <w:hyperlink r:id="rId54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</w:t>
      </w:r>
      <w:r>
        <w:t>вшая до внесения изменений от 10.06.14 г.</w:t>
      </w:r>
    </w:p>
    <w:p w:rsidR="00000000" w:rsidRDefault="001C188E">
      <w:pPr>
        <w:pStyle w:val="pj"/>
      </w:pPr>
      <w:hyperlink r:id="rId55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03.11.14 г.</w:t>
      </w:r>
    </w:p>
    <w:p w:rsidR="00000000" w:rsidRDefault="001C188E">
      <w:pPr>
        <w:pStyle w:val="pj"/>
      </w:pPr>
      <w:hyperlink r:id="rId56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</w:t>
      </w:r>
      <w:r>
        <w:t xml:space="preserve"> до 01.01.15 г.</w:t>
      </w:r>
    </w:p>
    <w:p w:rsidR="00000000" w:rsidRDefault="001C188E">
      <w:pPr>
        <w:pStyle w:val="pj"/>
      </w:pPr>
      <w:hyperlink r:id="rId57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01.01.16 г. </w:t>
      </w:r>
    </w:p>
    <w:p w:rsidR="00000000" w:rsidRDefault="001C188E">
      <w:pPr>
        <w:pStyle w:val="pj"/>
      </w:pPr>
      <w:hyperlink r:id="rId58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06.04.16 г.</w:t>
      </w:r>
    </w:p>
    <w:p w:rsidR="00000000" w:rsidRDefault="001C188E">
      <w:pPr>
        <w:pStyle w:val="pj"/>
      </w:pPr>
      <w:hyperlink r:id="rId59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22.12.16 г.</w:t>
      </w:r>
    </w:p>
    <w:p w:rsidR="00000000" w:rsidRDefault="001C188E">
      <w:pPr>
        <w:pStyle w:val="pj"/>
      </w:pPr>
      <w:hyperlink r:id="rId60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28.12.16 г.</w:t>
      </w:r>
    </w:p>
    <w:p w:rsidR="00000000" w:rsidRDefault="001C188E">
      <w:pPr>
        <w:pStyle w:val="pj"/>
      </w:pPr>
      <w:hyperlink r:id="rId61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18.04.17 г.</w:t>
      </w:r>
    </w:p>
    <w:p w:rsidR="00000000" w:rsidRDefault="001C188E">
      <w:pPr>
        <w:pStyle w:val="pj"/>
      </w:pPr>
      <w:hyperlink r:id="rId62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03.07.17 г.</w:t>
      </w:r>
    </w:p>
    <w:p w:rsidR="00000000" w:rsidRDefault="001C188E">
      <w:pPr>
        <w:pStyle w:val="pj"/>
      </w:pPr>
      <w:hyperlink r:id="rId63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1C188E">
      <w:pPr>
        <w:pStyle w:val="pj"/>
      </w:pPr>
      <w:hyperlink r:id="rId64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25.06.20 г.</w:t>
      </w:r>
    </w:p>
    <w:p w:rsidR="00000000" w:rsidRDefault="001C188E">
      <w:pPr>
        <w:pStyle w:val="pj"/>
      </w:pPr>
      <w:hyperlink r:id="rId65" w:history="1">
        <w:r>
          <w:rPr>
            <w:rStyle w:val="a5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13.05.20 г. (введены в действие с 15 ноября 2020 г.)</w:t>
      </w:r>
    </w:p>
    <w:p w:rsidR="00000000" w:rsidRDefault="001C188E">
      <w:pPr>
        <w:pStyle w:val="pj"/>
      </w:pPr>
      <w:hyperlink r:id="rId66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в</w:t>
      </w:r>
      <w:r>
        <w:t>несения изменений от 05.11.22 г. </w:t>
      </w:r>
    </w:p>
    <w:p w:rsidR="00000000" w:rsidRDefault="001C188E">
      <w:pPr>
        <w:pStyle w:val="pj"/>
      </w:pPr>
      <w:hyperlink r:id="rId67" w:history="1">
        <w:r>
          <w:rPr>
            <w:rStyle w:val="a5"/>
            <w:color w:val="0000FF"/>
            <w:u w:val="single"/>
          </w:rPr>
          <w:t>редакция</w:t>
        </w:r>
      </w:hyperlink>
      <w:r>
        <w:t>, действовавшая до 01.01.23 г.</w:t>
      </w:r>
    </w:p>
    <w:p w:rsidR="00000000" w:rsidRDefault="001C188E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188E" w:rsidRDefault="001C188E" w:rsidP="001C188E">
      <w:r>
        <w:separator/>
      </w:r>
    </w:p>
  </w:endnote>
  <w:endnote w:type="continuationSeparator" w:id="0">
    <w:p w:rsidR="001C188E" w:rsidRDefault="001C188E" w:rsidP="001C1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188E" w:rsidRDefault="001C188E" w:rsidP="001C188E">
      <w:r>
        <w:separator/>
      </w:r>
    </w:p>
  </w:footnote>
  <w:footnote w:type="continuationSeparator" w:id="0">
    <w:p w:rsidR="001C188E" w:rsidRDefault="001C188E" w:rsidP="001C18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 w:rsidP="001C18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188E" w:rsidRPr="001C188E" w:rsidRDefault="001C188E" w:rsidP="001C188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22 декабря 2003 года № 510-II «О государственной правовой статистике и специальных учетах» (с изменениями и дополнениями по состоянию на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88E" w:rsidRDefault="001C188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188E"/>
    <w:rsid w:val="001C1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C18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C18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C18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C188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a4">
    <w:name w:val="a"/>
    <w:basedOn w:val="a0"/>
    <w:rPr>
      <w:color w:val="333399"/>
      <w:u w:val="single"/>
    </w:rPr>
  </w:style>
  <w:style w:type="character" w:styleId="a5">
    <w:name w:val="Hyperlink"/>
    <w:basedOn w:val="a0"/>
    <w:uiPriority w:val="99"/>
    <w:semiHidden/>
    <w:unhideWhenUsed/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C188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C188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C188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C188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508127" TargetMode="External"/><Relationship Id="rId21" Type="http://schemas.openxmlformats.org/officeDocument/2006/relationships/hyperlink" Target="http://online.zakon.kz/Document/?doc_id=31575506" TargetMode="External"/><Relationship Id="rId42" Type="http://schemas.openxmlformats.org/officeDocument/2006/relationships/hyperlink" Target="http://online.zakon.kz/Document/?doc_id=33077299" TargetMode="External"/><Relationship Id="rId47" Type="http://schemas.openxmlformats.org/officeDocument/2006/relationships/hyperlink" Target="http://online.zakon.kz/Document/?doc_id=30578563" TargetMode="External"/><Relationship Id="rId63" Type="http://schemas.openxmlformats.org/officeDocument/2006/relationships/hyperlink" Target="http://online.zakon.kz/Document/?doc_id=35829413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65" TargetMode="External"/><Relationship Id="rId29" Type="http://schemas.openxmlformats.org/officeDocument/2006/relationships/hyperlink" Target="http://online.zakon.kz/Document/?doc_id=37318267" TargetMode="External"/><Relationship Id="rId11" Type="http://schemas.openxmlformats.org/officeDocument/2006/relationships/hyperlink" Target="http://online.zakon.kz/Document/?doc_id=30916424" TargetMode="External"/><Relationship Id="rId24" Type="http://schemas.openxmlformats.org/officeDocument/2006/relationships/hyperlink" Target="http://online.zakon.kz/Document/?doc_id=31623458" TargetMode="External"/><Relationship Id="rId32" Type="http://schemas.openxmlformats.org/officeDocument/2006/relationships/hyperlink" Target="http://online.zakon.kz/Document/?doc_id=33493374" TargetMode="External"/><Relationship Id="rId37" Type="http://schemas.openxmlformats.org/officeDocument/2006/relationships/hyperlink" Target="http://online.zakon.kz/Document/?doc_id=38161633" TargetMode="External"/><Relationship Id="rId40" Type="http://schemas.openxmlformats.org/officeDocument/2006/relationships/hyperlink" Target="http://online.zakon.kz/Document/?doc_id=37484323" TargetMode="External"/><Relationship Id="rId45" Type="http://schemas.openxmlformats.org/officeDocument/2006/relationships/hyperlink" Target="http://online.zakon.kz/Document/?doc_id=38409832" TargetMode="External"/><Relationship Id="rId53" Type="http://schemas.openxmlformats.org/officeDocument/2006/relationships/hyperlink" Target="http://online.zakon.kz/Document/?doc_id=31494857" TargetMode="External"/><Relationship Id="rId58" Type="http://schemas.openxmlformats.org/officeDocument/2006/relationships/hyperlink" Target="http://online.zakon.kz/Document/?doc_id=38027911" TargetMode="External"/><Relationship Id="rId66" Type="http://schemas.openxmlformats.org/officeDocument/2006/relationships/hyperlink" Target="http://online.zakon.kz/Document/?doc_id=39375792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646141" TargetMode="External"/><Relationship Id="rId19" Type="http://schemas.openxmlformats.org/officeDocument/2006/relationships/hyperlink" Target="http://online.zakon.kz/Document/?doc_id=31565905" TargetMode="External"/><Relationship Id="rId14" Type="http://schemas.openxmlformats.org/officeDocument/2006/relationships/hyperlink" Target="http://online.zakon.kz/Document/?doc_id=31102304" TargetMode="External"/><Relationship Id="rId22" Type="http://schemas.openxmlformats.org/officeDocument/2006/relationships/hyperlink" Target="http://online.zakon.kz/Document/?doc_id=31576217" TargetMode="External"/><Relationship Id="rId27" Type="http://schemas.openxmlformats.org/officeDocument/2006/relationships/hyperlink" Target="http://online.zakon.kz/Document/?doc_id=32910969" TargetMode="External"/><Relationship Id="rId30" Type="http://schemas.openxmlformats.org/officeDocument/2006/relationships/hyperlink" Target="http://online.zakon.kz/Document/?doc_id=34199995" TargetMode="External"/><Relationship Id="rId35" Type="http://schemas.openxmlformats.org/officeDocument/2006/relationships/hyperlink" Target="http://online.zakon.kz/Document/?doc_id=38794138" TargetMode="External"/><Relationship Id="rId43" Type="http://schemas.openxmlformats.org/officeDocument/2006/relationships/hyperlink" Target="http://online.zakon.kz/Document/?doc_id=39780689" TargetMode="External"/><Relationship Id="rId48" Type="http://schemas.openxmlformats.org/officeDocument/2006/relationships/hyperlink" Target="http://online.zakon.kz/Document/?doc_id=30607154" TargetMode="External"/><Relationship Id="rId56" Type="http://schemas.openxmlformats.org/officeDocument/2006/relationships/hyperlink" Target="http://online.zakon.kz/Document/?doc_id=31639962" TargetMode="External"/><Relationship Id="rId64" Type="http://schemas.openxmlformats.org/officeDocument/2006/relationships/hyperlink" Target="http://online.zakon.kz/Document/?doc_id=32203647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467054" TargetMode="External"/><Relationship Id="rId51" Type="http://schemas.openxmlformats.org/officeDocument/2006/relationships/hyperlink" Target="http://online.zakon.kz/Document/?doc_id=31102306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535" TargetMode="External"/><Relationship Id="rId17" Type="http://schemas.openxmlformats.org/officeDocument/2006/relationships/hyperlink" Target="http://online.zakon.kz/Document/?doc_id=31494466" TargetMode="External"/><Relationship Id="rId25" Type="http://schemas.openxmlformats.org/officeDocument/2006/relationships/hyperlink" Target="http://online.zakon.kz/Document/?doc_id=31645319" TargetMode="External"/><Relationship Id="rId33" Type="http://schemas.openxmlformats.org/officeDocument/2006/relationships/hyperlink" Target="http://online.zakon.kz/Document/?doc_id=33446197" TargetMode="External"/><Relationship Id="rId38" Type="http://schemas.openxmlformats.org/officeDocument/2006/relationships/hyperlink" Target="http://online.zakon.kz/Document/?doc_id=36227306" TargetMode="External"/><Relationship Id="rId46" Type="http://schemas.openxmlformats.org/officeDocument/2006/relationships/hyperlink" Target="http://online.zakon.kz/Document/?doc_id=38409832" TargetMode="External"/><Relationship Id="rId59" Type="http://schemas.openxmlformats.org/officeDocument/2006/relationships/hyperlink" Target="http://online.zakon.kz/Document/?doc_id=32974639" TargetMode="External"/><Relationship Id="rId67" Type="http://schemas.openxmlformats.org/officeDocument/2006/relationships/hyperlink" Target="http://online.zakon.kz/Document/?doc_id=32519200" TargetMode="External"/><Relationship Id="rId20" Type="http://schemas.openxmlformats.org/officeDocument/2006/relationships/hyperlink" Target="http://online.zakon.kz/Document/?doc_id=31565956" TargetMode="External"/><Relationship Id="rId41" Type="http://schemas.openxmlformats.org/officeDocument/2006/relationships/hyperlink" Target="http://online.zakon.kz/Document/?doc_id=34230083" TargetMode="External"/><Relationship Id="rId54" Type="http://schemas.openxmlformats.org/officeDocument/2006/relationships/hyperlink" Target="http://online.zakon.kz/Document/?doc_id=31567850" TargetMode="External"/><Relationship Id="rId62" Type="http://schemas.openxmlformats.org/officeDocument/2006/relationships/hyperlink" Target="http://online.zakon.kz/Document/?doc_id=36536873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182" TargetMode="External"/><Relationship Id="rId23" Type="http://schemas.openxmlformats.org/officeDocument/2006/relationships/hyperlink" Target="http://online.zakon.kz/Document/?doc_id=31623458" TargetMode="External"/><Relationship Id="rId28" Type="http://schemas.openxmlformats.org/officeDocument/2006/relationships/hyperlink" Target="http://online.zakon.kz/Document/?doc_id=39289171" TargetMode="External"/><Relationship Id="rId36" Type="http://schemas.openxmlformats.org/officeDocument/2006/relationships/hyperlink" Target="http://online.zakon.kz/Document/?doc_id=33354739" TargetMode="External"/><Relationship Id="rId49" Type="http://schemas.openxmlformats.org/officeDocument/2006/relationships/hyperlink" Target="http://online.zakon.kz/Document/?doc_id=30916848" TargetMode="External"/><Relationship Id="rId57" Type="http://schemas.openxmlformats.org/officeDocument/2006/relationships/hyperlink" Target="http://online.zakon.kz/Document/?doc_id=31730061" TargetMode="External"/><Relationship Id="rId10" Type="http://schemas.openxmlformats.org/officeDocument/2006/relationships/hyperlink" Target="http://online.zakon.kz/Document/?doc_id=30605555" TargetMode="External"/><Relationship Id="rId31" Type="http://schemas.openxmlformats.org/officeDocument/2006/relationships/hyperlink" Target="http://online.zakon.kz/Document/?doc_id=33871576" TargetMode="External"/><Relationship Id="rId44" Type="http://schemas.openxmlformats.org/officeDocument/2006/relationships/hyperlink" Target="http://online.zakon.kz/Document/?doc_id=39780689" TargetMode="External"/><Relationship Id="rId52" Type="http://schemas.openxmlformats.org/officeDocument/2006/relationships/hyperlink" Target="http://online.zakon.kz/Document/?doc_id=31414733" TargetMode="External"/><Relationship Id="rId60" Type="http://schemas.openxmlformats.org/officeDocument/2006/relationships/hyperlink" Target="http://online.zakon.kz/Document/?doc_id=33031875" TargetMode="External"/><Relationship Id="rId65" Type="http://schemas.openxmlformats.org/officeDocument/2006/relationships/hyperlink" Target="http://online.zakon.kz/Document/?doc_id=33399579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7070" TargetMode="External"/><Relationship Id="rId13" Type="http://schemas.openxmlformats.org/officeDocument/2006/relationships/hyperlink" Target="http://online.zakon.kz/Document/?doc_id=31025535" TargetMode="External"/><Relationship Id="rId18" Type="http://schemas.openxmlformats.org/officeDocument/2006/relationships/hyperlink" Target="http://online.zakon.kz/Document/?doc_id=31494664" TargetMode="External"/><Relationship Id="rId39" Type="http://schemas.openxmlformats.org/officeDocument/2006/relationships/hyperlink" Target="http://online.zakon.kz/Document/?doc_id=39076974" TargetMode="External"/><Relationship Id="rId34" Type="http://schemas.openxmlformats.org/officeDocument/2006/relationships/hyperlink" Target="http://online.zakon.kz/Document/?doc_id=34867361" TargetMode="External"/><Relationship Id="rId50" Type="http://schemas.openxmlformats.org/officeDocument/2006/relationships/hyperlink" Target="http://online.zakon.kz/Document/?doc_id=31063801" TargetMode="External"/><Relationship Id="rId55" Type="http://schemas.openxmlformats.org/officeDocument/2006/relationships/hyperlink" Target="http://online.zakon.kz/Document/?doc_id=31623774" TargetMode="External"/><Relationship Id="rId7" Type="http://schemas.openxmlformats.org/officeDocument/2006/relationships/hyperlink" Target="http://online.zakon.kz/Document/?doc_id=30004937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636</Words>
  <Characters>7973</Characters>
  <Application>Microsoft Office Word</Application>
  <DocSecurity>0</DocSecurity>
  <Lines>66</Lines>
  <Paragraphs>17</Paragraphs>
  <ScaleCrop>false</ScaleCrop>
  <Company/>
  <LinksUpToDate>false</LinksUpToDate>
  <CharactersWithSpaces>8592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22 декабря 2003 года № 510-II «О государственной правовой статистике и специальных учетах» (с изменениями и дополнениями по состоянию на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2023-11-10T09:14:00Z</dcterms:created>
  <dcterms:modified xsi:type="dcterms:W3CDTF">2023-11-10T09:14:00Z</dcterms:modified>
</cp:coreProperties>
</file>