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D2B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Налогового комитета Министерства финансов Республики Казахстан от 23 декабря 2003 года № 530 «Об утверждении Правил ведения лицевых счетов»</w:t>
      </w:r>
    </w:p>
    <w:p w:rsidR="00000000" w:rsidRDefault="00201D2B">
      <w:pPr>
        <w:ind w:firstLine="400"/>
        <w:jc w:val="both"/>
      </w:pPr>
      <w:r>
        <w:rPr>
          <w:rStyle w:val="s0"/>
        </w:rPr>
        <w:t> </w:t>
      </w:r>
    </w:p>
    <w:p w:rsidR="00000000" w:rsidRDefault="00201D2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января 2004 года под № 2672</w:t>
      </w:r>
    </w:p>
    <w:p w:rsidR="00000000" w:rsidRDefault="00201D2B">
      <w:pPr>
        <w:ind w:firstLine="400"/>
        <w:jc w:val="both"/>
      </w:pPr>
      <w:r>
        <w:rPr>
          <w:rStyle w:val="s0"/>
        </w:rPr>
        <w:t> </w:t>
      </w:r>
    </w:p>
    <w:p w:rsidR="00000000" w:rsidRDefault="00201D2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1D2B">
      <w:pPr>
        <w:ind w:firstLine="400"/>
        <w:jc w:val="both"/>
      </w:pPr>
      <w:r>
        <w:t> </w:t>
      </w:r>
    </w:p>
    <w:p w:rsidR="00000000" w:rsidRDefault="00201D2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НК МФ РК от 27</w:t>
      </w:r>
      <w:r>
        <w:rPr>
          <w:rStyle w:val="s0"/>
        </w:rPr>
        <w:t xml:space="preserve">.01.04 г. № 39; </w:t>
      </w:r>
    </w:p>
    <w:p w:rsidR="00000000" w:rsidRDefault="00201D2B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НК МФ РК от 25.11.04 г. № 606;</w:t>
      </w:r>
    </w:p>
    <w:p w:rsidR="00000000" w:rsidRDefault="00201D2B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НК МФ РК от 29.07.05 г. № 346;</w:t>
      </w:r>
    </w:p>
    <w:p w:rsidR="00000000" w:rsidRDefault="00201D2B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НК МФ РК от 31.05.06 г. № 283;</w:t>
      </w:r>
    </w:p>
    <w:p w:rsidR="00000000" w:rsidRDefault="00201D2B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НК МФ РК от 28.12.06 г. № 664;</w:t>
      </w:r>
    </w:p>
    <w:p w:rsidR="00000000" w:rsidRDefault="00201D2B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09.11.07 г. № 383 (см. </w:t>
      </w:r>
      <w:hyperlink r:id="rId13" w:anchor="sub_id=3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201D2B">
      <w:pPr>
        <w:ind w:firstLine="400"/>
        <w:jc w:val="both"/>
      </w:pPr>
      <w:r>
        <w:t> </w:t>
      </w:r>
    </w:p>
    <w:p w:rsidR="00000000" w:rsidRDefault="00201D2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4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29 декабря 2008 года № 622 </w:t>
      </w:r>
    </w:p>
    <w:p w:rsidR="00000000" w:rsidRDefault="00201D2B">
      <w:pPr>
        <w:ind w:firstLine="400"/>
        <w:jc w:val="both"/>
      </w:pPr>
      <w:r>
        <w:rPr>
          <w:rStyle w:val="s1"/>
        </w:rPr>
        <w:t> </w:t>
      </w:r>
    </w:p>
    <w:p w:rsidR="00000000" w:rsidRDefault="00201D2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01D2B">
      <w:pPr>
        <w:ind w:firstLine="400"/>
        <w:jc w:val="both"/>
      </w:pPr>
      <w:r>
        <w:t> </w:t>
      </w:r>
    </w:p>
    <w:p w:rsidR="00000000" w:rsidRDefault="00201D2B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27.01</w:t>
      </w:r>
      <w:r>
        <w:rPr>
          <w:rStyle w:val="s0"/>
        </w:rPr>
        <w:t xml:space="preserve">.04 г. </w:t>
      </w:r>
    </w:p>
    <w:p w:rsidR="00000000" w:rsidRDefault="00201D2B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25.11.04 г.</w:t>
      </w:r>
    </w:p>
    <w:p w:rsidR="00000000" w:rsidRDefault="00201D2B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29.07.05 </w:t>
      </w:r>
      <w:r>
        <w:rPr>
          <w:rStyle w:val="s0"/>
        </w:rPr>
        <w:t>г.</w:t>
      </w:r>
    </w:p>
    <w:p w:rsidR="00000000" w:rsidRDefault="00201D2B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31.05.06 г.</w:t>
      </w:r>
    </w:p>
    <w:p w:rsidR="00000000" w:rsidRDefault="00201D2B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28.12.06 г.</w:t>
      </w:r>
    </w:p>
    <w:p w:rsidR="00000000" w:rsidRDefault="00201D2B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09.11.07 г.</w:t>
      </w:r>
    </w:p>
    <w:p w:rsidR="00000000" w:rsidRDefault="00201D2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D2B" w:rsidRDefault="00201D2B" w:rsidP="00201D2B">
      <w:r>
        <w:separator/>
      </w:r>
    </w:p>
  </w:endnote>
  <w:endnote w:type="continuationSeparator" w:id="0">
    <w:p w:rsidR="00201D2B" w:rsidRDefault="00201D2B" w:rsidP="00201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2B" w:rsidRDefault="00201D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2B" w:rsidRDefault="00201D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2B" w:rsidRDefault="00201D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D2B" w:rsidRDefault="00201D2B" w:rsidP="00201D2B">
      <w:r>
        <w:separator/>
      </w:r>
    </w:p>
  </w:footnote>
  <w:footnote w:type="continuationSeparator" w:id="0">
    <w:p w:rsidR="00201D2B" w:rsidRDefault="00201D2B" w:rsidP="00201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2B" w:rsidRDefault="00201D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2B" w:rsidRDefault="00201D2B" w:rsidP="00201D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D2B" w:rsidRPr="00201D2B" w:rsidRDefault="00201D2B" w:rsidP="00201D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НК МФ РК ОТ 23.12.2003 № 530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D2B" w:rsidRDefault="00201D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D2B"/>
    <w:rsid w:val="00201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1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D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D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1D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1D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1D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1D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2476" TargetMode="External"/><Relationship Id="rId13" Type="http://schemas.openxmlformats.org/officeDocument/2006/relationships/hyperlink" Target="http://online.zakon.kz/Document/?doc_id=30146778" TargetMode="External"/><Relationship Id="rId18" Type="http://schemas.openxmlformats.org/officeDocument/2006/relationships/hyperlink" Target="http://online.zakon.kz/Document/?doc_id=3006002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46662" TargetMode="External"/><Relationship Id="rId12" Type="http://schemas.openxmlformats.org/officeDocument/2006/relationships/hyperlink" Target="http://online.zakon.kz/Document/?doc_id=30146778" TargetMode="External"/><Relationship Id="rId17" Type="http://schemas.openxmlformats.org/officeDocument/2006/relationships/hyperlink" Target="http://online.zakon.kz/Document/?doc_id=3002289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981" TargetMode="External"/><Relationship Id="rId20" Type="http://schemas.openxmlformats.org/officeDocument/2006/relationships/hyperlink" Target="http://online.zakon.kz/Document/?doc_id=301479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728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598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059997" TargetMode="External"/><Relationship Id="rId19" Type="http://schemas.openxmlformats.org/officeDocument/2006/relationships/hyperlink" Target="http://online.zakon.kz/Document/?doc_id=300872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447" TargetMode="External"/><Relationship Id="rId14" Type="http://schemas.openxmlformats.org/officeDocument/2006/relationships/hyperlink" Target="http://online.zakon.kz/Document/?doc_id=3036892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НК МФ РК ОТ 23.12.2003 № 530 (©Paragraph 2023)</dc:title>
  <dc:subject/>
  <dc:creator>Сергей М</dc:creator>
  <cp:keywords/>
  <dc:description/>
  <cp:lastModifiedBy>Сергей М</cp:lastModifiedBy>
  <cp:revision>2</cp:revision>
  <dcterms:created xsi:type="dcterms:W3CDTF">2023-10-30T12:48:00Z</dcterms:created>
  <dcterms:modified xsi:type="dcterms:W3CDTF">2023-10-30T12:48:00Z</dcterms:modified>
</cp:coreProperties>
</file>