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4197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Приказ Генерального Прокурора Республики Казахстан от 9 декабря 2002 года № 64 «Об утверждении и введении в действие статистического отчета формы № 1 «О работе прокурора по надзору за законностью в деятельности государственных органов» и Инструкции по его </w:t>
      </w:r>
      <w:r>
        <w:rPr>
          <w:rStyle w:val="s0"/>
        </w:rPr>
        <w:t>составлению»</w:t>
      </w:r>
    </w:p>
    <w:p w:rsidR="00000000" w:rsidRDefault="000D4197">
      <w:pPr>
        <w:ind w:firstLine="400"/>
        <w:jc w:val="both"/>
      </w:pPr>
      <w:r>
        <w:t> </w:t>
      </w:r>
    </w:p>
    <w:p w:rsidR="00000000" w:rsidRDefault="000D419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31 марта 2010 года № 21;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Генерального Прокурора РК от 24 декабря 2012 года № 153</w:t>
      </w:r>
    </w:p>
    <w:p w:rsidR="00000000" w:rsidRDefault="000D4197">
      <w:pPr>
        <w:ind w:firstLine="400"/>
        <w:jc w:val="both"/>
      </w:pPr>
      <w:r>
        <w:t> </w:t>
      </w:r>
    </w:p>
    <w:p w:rsidR="00000000" w:rsidRDefault="000D4197">
      <w:pPr>
        <w:ind w:firstLine="400"/>
        <w:jc w:val="both"/>
      </w:pPr>
      <w:r>
        <w:t> </w:t>
      </w:r>
    </w:p>
    <w:p w:rsidR="00000000" w:rsidRDefault="000D419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D4197">
      <w:pPr>
        <w:ind w:firstLine="400"/>
        <w:jc w:val="both"/>
      </w:pPr>
      <w:r>
        <w:rPr>
          <w:rStyle w:val="s0"/>
        </w:rPr>
        <w:t> </w:t>
      </w:r>
    </w:p>
    <w:p w:rsidR="00000000" w:rsidRDefault="000D4197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25.06.03 г. № 44;</w:t>
      </w:r>
    </w:p>
    <w:p w:rsidR="00000000" w:rsidRDefault="000D4197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05.05.03 г. № 34;</w:t>
      </w:r>
    </w:p>
    <w:p w:rsidR="00000000" w:rsidRDefault="000D4197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26.12.03 г. № 74; </w:t>
      </w:r>
    </w:p>
    <w:p w:rsidR="00000000" w:rsidRDefault="000D4197">
      <w:pPr>
        <w:ind w:firstLine="400"/>
        <w:jc w:val="both"/>
      </w:pPr>
      <w:hyperlink r:id="rId12" w:history="1">
        <w:r>
          <w:rPr>
            <w:rStyle w:val="a3"/>
          </w:rPr>
          <w:t>прика</w:t>
        </w:r>
        <w:r>
          <w:rPr>
            <w:rStyle w:val="a3"/>
          </w:rPr>
          <w:t>зом</w:t>
        </w:r>
      </w:hyperlink>
      <w:r>
        <w:rPr>
          <w:rStyle w:val="s0"/>
        </w:rPr>
        <w:t xml:space="preserve"> Генерального Прокурора РК от 06.06.06 г. № 33;</w:t>
      </w:r>
    </w:p>
    <w:p w:rsidR="00000000" w:rsidRDefault="000D4197">
      <w:pPr>
        <w:ind w:firstLine="400"/>
        <w:jc w:val="both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26.09.06 г. № 55 (введен в действие с 1 января 2007 г.);</w:t>
      </w:r>
    </w:p>
    <w:p w:rsidR="00000000" w:rsidRDefault="000D4197">
      <w:pPr>
        <w:ind w:firstLine="400"/>
        <w:jc w:val="both"/>
      </w:pPr>
      <w:hyperlink r:id="rId14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29.03.07 г. № 9 (введен в действие с 1 мая 2007 года);</w:t>
      </w:r>
    </w:p>
    <w:p w:rsidR="00000000" w:rsidRDefault="000D4197">
      <w:pPr>
        <w:ind w:firstLine="400"/>
        <w:jc w:val="both"/>
      </w:pPr>
      <w:hyperlink r:id="rId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28.06.07 г. № 28;</w:t>
      </w:r>
    </w:p>
    <w:p w:rsidR="00000000" w:rsidRDefault="000D4197">
      <w:pPr>
        <w:ind w:firstLine="400"/>
        <w:jc w:val="both"/>
      </w:pPr>
      <w:hyperlink r:id="rId16" w:anchor="sub_id=2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16.01.08 г. № 2;</w:t>
      </w:r>
    </w:p>
    <w:p w:rsidR="00000000" w:rsidRDefault="000D4197">
      <w:pPr>
        <w:ind w:firstLine="400"/>
        <w:jc w:val="both"/>
      </w:pPr>
      <w:hyperlink r:id="rId1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15.09.08 г. № 53;</w:t>
      </w:r>
    </w:p>
    <w:p w:rsidR="00000000" w:rsidRDefault="000D4197">
      <w:pPr>
        <w:ind w:firstLine="400"/>
        <w:jc w:val="both"/>
      </w:pPr>
      <w:hyperlink r:id="rId1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12.02.09 г. № 7.</w:t>
      </w:r>
    </w:p>
    <w:p w:rsidR="00000000" w:rsidRDefault="000D4197">
      <w:pPr>
        <w:ind w:firstLine="400"/>
        <w:jc w:val="both"/>
      </w:pPr>
      <w:r>
        <w:t> </w:t>
      </w:r>
    </w:p>
    <w:p w:rsidR="00000000" w:rsidRDefault="000D4197">
      <w:pPr>
        <w:ind w:firstLine="400"/>
        <w:jc w:val="both"/>
      </w:pPr>
      <w:r>
        <w:t>Предыдущие редакции:</w:t>
      </w:r>
    </w:p>
    <w:p w:rsidR="00000000" w:rsidRDefault="000D4197">
      <w:pPr>
        <w:ind w:firstLine="400"/>
        <w:jc w:val="both"/>
      </w:pPr>
      <w:r>
        <w:t> </w:t>
      </w:r>
    </w:p>
    <w:p w:rsidR="00000000" w:rsidRDefault="000D4197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</w:t>
      </w:r>
      <w:r>
        <w:t>09.06 г.</w:t>
      </w:r>
    </w:p>
    <w:p w:rsidR="00000000" w:rsidRDefault="000D4197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29.03.07 г.</w:t>
      </w:r>
    </w:p>
    <w:p w:rsidR="00000000" w:rsidRDefault="000D4197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28.06.07 г.</w:t>
      </w:r>
    </w:p>
    <w:p w:rsidR="00000000" w:rsidRDefault="000D4197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16.01.08 г. </w:t>
      </w:r>
    </w:p>
    <w:p w:rsidR="00000000" w:rsidRDefault="000D4197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</w:t>
      </w:r>
      <w:r>
        <w:t>ействовавшая до внесения изменений от 15.09.08 г.</w:t>
      </w:r>
    </w:p>
    <w:p w:rsidR="00000000" w:rsidRDefault="000D4197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12.02.09 г.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4197" w:rsidRDefault="000D4197" w:rsidP="000D4197">
      <w:r>
        <w:separator/>
      </w:r>
    </w:p>
  </w:endnote>
  <w:endnote w:type="continuationSeparator" w:id="0">
    <w:p w:rsidR="000D4197" w:rsidRDefault="000D4197" w:rsidP="000D41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197" w:rsidRDefault="000D41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197" w:rsidRDefault="000D41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197" w:rsidRDefault="000D41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4197" w:rsidRDefault="000D4197" w:rsidP="000D4197">
      <w:r>
        <w:separator/>
      </w:r>
    </w:p>
  </w:footnote>
  <w:footnote w:type="continuationSeparator" w:id="0">
    <w:p w:rsidR="000D4197" w:rsidRDefault="000D4197" w:rsidP="000D41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197" w:rsidRDefault="000D41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197" w:rsidRDefault="000D4197" w:rsidP="000D41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4197" w:rsidRPr="000D4197" w:rsidRDefault="000D4197" w:rsidP="000D41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ГЕНЕРАЛЬНОГО ПРОКУРОРА РК ОТ 09.12.02 № 64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197" w:rsidRDefault="000D41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4197"/>
    <w:rsid w:val="000D4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41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41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41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41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41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41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41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41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9893" TargetMode="External"/><Relationship Id="rId13" Type="http://schemas.openxmlformats.org/officeDocument/2006/relationships/hyperlink" Target="http://online.zakon.kz/Document/?doc_id=30071702" TargetMode="External"/><Relationship Id="rId18" Type="http://schemas.openxmlformats.org/officeDocument/2006/relationships/hyperlink" Target="http://online.zakon.kz/Document/?doc_id=30386011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43420" TargetMode="External"/><Relationship Id="rId7" Type="http://schemas.openxmlformats.org/officeDocument/2006/relationships/hyperlink" Target="http://online.zakon.kz/Document/?doc_id=30613701" TargetMode="External"/><Relationship Id="rId12" Type="http://schemas.openxmlformats.org/officeDocument/2006/relationships/hyperlink" Target="http://online.zakon.kz/Document/?doc_id=30064951" TargetMode="External"/><Relationship Id="rId17" Type="http://schemas.openxmlformats.org/officeDocument/2006/relationships/hyperlink" Target="http://online.zakon.kz/Document/?doc_id=30361848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57682" TargetMode="External"/><Relationship Id="rId20" Type="http://schemas.openxmlformats.org/officeDocument/2006/relationships/hyperlink" Target="http://online.zakon.kz/Document/?doc_id=30106811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6195" TargetMode="External"/><Relationship Id="rId24" Type="http://schemas.openxmlformats.org/officeDocument/2006/relationships/hyperlink" Target="http://online.zakon.kz/Document/?doc_id=30386041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43400" TargetMode="External"/><Relationship Id="rId23" Type="http://schemas.openxmlformats.org/officeDocument/2006/relationships/hyperlink" Target="http://online.zakon.kz/Document/?doc_id=30361883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1046525" TargetMode="External"/><Relationship Id="rId19" Type="http://schemas.openxmlformats.org/officeDocument/2006/relationships/hyperlink" Target="http://online.zakon.kz/Document/?doc_id=30082121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6418" TargetMode="External"/><Relationship Id="rId14" Type="http://schemas.openxmlformats.org/officeDocument/2006/relationships/hyperlink" Target="http://online.zakon.kz/Document/?doc_id=30106671" TargetMode="External"/><Relationship Id="rId22" Type="http://schemas.openxmlformats.org/officeDocument/2006/relationships/hyperlink" Target="http://online.zakon.kz/Document/?doc_id=30157718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2455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ГЕНЕРАЛЬНОГО ПРОКУРОРА РК ОТ 09.12.02 № 64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2024-05-02T19:14:00Z</dcterms:created>
  <dcterms:modified xsi:type="dcterms:W3CDTF">2024-05-02T19:14:00Z</dcterms:modified>
</cp:coreProperties>
</file>