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163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Генерального Прокурора Республики Казахстан от 29 апреля 2004 года № 23 «Об утверждении Правил ведения и использования отдельных видов специальных учетов» (с изменениями и дополнениями по состоянию на 17.07.2012 г.) (утратил силу)</w:t>
      </w:r>
    </w:p>
    <w:p w:rsidR="00000000" w:rsidRDefault="00021630">
      <w:pPr>
        <w:ind w:firstLine="400"/>
        <w:jc w:val="both"/>
      </w:pPr>
      <w:r>
        <w:rPr>
          <w:rStyle w:val="s0"/>
        </w:rPr>
        <w:t> </w:t>
      </w:r>
    </w:p>
    <w:p w:rsidR="00000000" w:rsidRDefault="0002163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мая 2004 года за № 2843</w:t>
      </w:r>
    </w:p>
    <w:p w:rsidR="00000000" w:rsidRDefault="00021630">
      <w:pPr>
        <w:ind w:firstLine="400"/>
        <w:jc w:val="both"/>
      </w:pPr>
      <w:r>
        <w:t> </w:t>
      </w:r>
    </w:p>
    <w:p w:rsidR="00000000" w:rsidRDefault="00021630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0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</w:t>
      </w:r>
      <w:r>
        <w:rPr>
          <w:rStyle w:val="s0"/>
        </w:rPr>
        <w:t xml:space="preserve">ального Прокурора РК от 10 июля 2014 г. № 71 </w:t>
      </w:r>
    </w:p>
    <w:p w:rsidR="00000000" w:rsidRDefault="00021630">
      <w:pPr>
        <w:ind w:firstLine="400"/>
        <w:jc w:val="both"/>
      </w:pPr>
      <w:r>
        <w:t> </w:t>
      </w:r>
    </w:p>
    <w:p w:rsidR="00000000" w:rsidRDefault="0002163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21630">
      <w:pPr>
        <w:ind w:firstLine="400"/>
        <w:jc w:val="both"/>
      </w:pPr>
      <w:r>
        <w:rPr>
          <w:rStyle w:val="s0"/>
        </w:rPr>
        <w:t> </w:t>
      </w:r>
    </w:p>
    <w:p w:rsidR="00000000" w:rsidRDefault="00021630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19.09.06 г. № 52;</w:t>
      </w:r>
    </w:p>
    <w:p w:rsidR="00000000" w:rsidRDefault="00021630">
      <w:pPr>
        <w:ind w:firstLine="400"/>
        <w:jc w:val="both"/>
      </w:pPr>
      <w:hyperlink r:id="rId9" w:history="1">
        <w:r>
          <w:rPr>
            <w:rStyle w:val="a3"/>
          </w:rPr>
          <w:t>п</w:t>
        </w:r>
        <w:r>
          <w:rPr>
            <w:rStyle w:val="a3"/>
          </w:rPr>
          <w:t>риказом</w:t>
        </w:r>
      </w:hyperlink>
      <w:r>
        <w:rPr>
          <w:rStyle w:val="s0"/>
        </w:rPr>
        <w:t xml:space="preserve"> Генерального Прокурора РК от 17.08.07 г. № 33;</w:t>
      </w:r>
    </w:p>
    <w:p w:rsidR="00000000" w:rsidRDefault="00021630">
      <w:pPr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30.05.08 г. № 26;</w:t>
      </w:r>
    </w:p>
    <w:p w:rsidR="00000000" w:rsidRDefault="00021630">
      <w:pPr>
        <w:ind w:firstLine="400"/>
        <w:jc w:val="both"/>
      </w:pPr>
      <w:hyperlink r:id="rId11" w:anchor="sub_id=3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20.01.10 г. № 3;</w:t>
      </w:r>
    </w:p>
    <w:p w:rsidR="00000000" w:rsidRDefault="00021630">
      <w:pPr>
        <w:ind w:firstLine="400"/>
        <w:jc w:val="both"/>
      </w:pPr>
      <w:hyperlink r:id="rId1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12.07.11 г. № 60 (введен в действие со дня его первого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021630">
      <w:pPr>
        <w:ind w:firstLine="400"/>
        <w:jc w:val="both"/>
      </w:pPr>
      <w:hyperlink r:id="rId14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17.07.12 г. № 85 (введен в действие со дня первого официального </w:t>
      </w:r>
      <w:hyperlink r:id="rId1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021630">
      <w:pPr>
        <w:ind w:firstLine="400"/>
        <w:jc w:val="both"/>
      </w:pPr>
      <w:r>
        <w:rPr>
          <w:rStyle w:val="s0"/>
        </w:rPr>
        <w:t> </w:t>
      </w:r>
    </w:p>
    <w:p w:rsidR="00000000" w:rsidRDefault="0002163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21630">
      <w:pPr>
        <w:ind w:firstLine="400"/>
        <w:jc w:val="both"/>
      </w:pPr>
      <w:r>
        <w:rPr>
          <w:rStyle w:val="s0"/>
        </w:rPr>
        <w:t> </w:t>
      </w:r>
    </w:p>
    <w:p w:rsidR="00000000" w:rsidRDefault="00021630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19.09.06 г.</w:t>
      </w:r>
    </w:p>
    <w:p w:rsidR="00000000" w:rsidRDefault="00021630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17.08.07 г.</w:t>
      </w:r>
    </w:p>
    <w:p w:rsidR="00000000" w:rsidRDefault="00021630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30.05.08 г.</w:t>
      </w:r>
    </w:p>
    <w:p w:rsidR="00000000" w:rsidRDefault="00021630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20.01.10 г.</w:t>
      </w:r>
    </w:p>
    <w:p w:rsidR="00000000" w:rsidRDefault="00021630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12.07.11 г.</w:t>
      </w:r>
    </w:p>
    <w:p w:rsidR="00000000" w:rsidRDefault="00021630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17.07.12 г.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1630" w:rsidRDefault="00021630" w:rsidP="00021630">
      <w:r>
        <w:separator/>
      </w:r>
    </w:p>
  </w:endnote>
  <w:endnote w:type="continuationSeparator" w:id="0">
    <w:p w:rsidR="00021630" w:rsidRDefault="00021630" w:rsidP="000216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630" w:rsidRDefault="0002163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630" w:rsidRDefault="0002163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630" w:rsidRDefault="0002163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1630" w:rsidRDefault="00021630" w:rsidP="00021630">
      <w:r>
        <w:separator/>
      </w:r>
    </w:p>
  </w:footnote>
  <w:footnote w:type="continuationSeparator" w:id="0">
    <w:p w:rsidR="00021630" w:rsidRDefault="00021630" w:rsidP="000216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630" w:rsidRDefault="0002163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630" w:rsidRDefault="00021630" w:rsidP="0002163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1630" w:rsidRPr="00021630" w:rsidRDefault="00021630" w:rsidP="0002163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ГЕНЕРАЛЬНОГО ПРОКУРОРА РК ОТ 29.04.04 № 23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630" w:rsidRDefault="0002163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1630"/>
    <w:rsid w:val="000216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163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163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163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163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163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163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163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163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4060" TargetMode="External"/><Relationship Id="rId13" Type="http://schemas.openxmlformats.org/officeDocument/2006/relationships/hyperlink" Target="http://online.zakon.kz/Document/?doc_id=31059673" TargetMode="External"/><Relationship Id="rId18" Type="http://schemas.openxmlformats.org/officeDocument/2006/relationships/hyperlink" Target="http://online.zakon.kz/Document/?doc_id=30194227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346905" TargetMode="External"/><Relationship Id="rId7" Type="http://schemas.openxmlformats.org/officeDocument/2006/relationships/hyperlink" Target="http://online.zakon.kz/Document/?doc_id=31600590" TargetMode="External"/><Relationship Id="rId12" Type="http://schemas.openxmlformats.org/officeDocument/2006/relationships/hyperlink" Target="http://online.zakon.kz/Document/?doc_id=31059666" TargetMode="External"/><Relationship Id="rId17" Type="http://schemas.openxmlformats.org/officeDocument/2006/relationships/hyperlink" Target="http://online.zakon.kz/Document/?doc_id=30134527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74083" TargetMode="External"/><Relationship Id="rId20" Type="http://schemas.openxmlformats.org/officeDocument/2006/relationships/hyperlink" Target="http://online.zakon.kz/Document/?doc_id=31059676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72236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46735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0192929" TargetMode="External"/><Relationship Id="rId19" Type="http://schemas.openxmlformats.org/officeDocument/2006/relationships/hyperlink" Target="http://online.zakon.kz/Document/?doc_id=3057452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5524" TargetMode="External"/><Relationship Id="rId14" Type="http://schemas.openxmlformats.org/officeDocument/2006/relationships/hyperlink" Target="http://online.zakon.kz/Document/?doc_id=31346701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189</Words>
  <Characters>2172</Characters>
  <Application>Microsoft Office Word</Application>
  <DocSecurity>0</DocSecurity>
  <Lines>18</Lines>
  <Paragraphs>4</Paragraphs>
  <ScaleCrop>false</ScaleCrop>
  <Company/>
  <LinksUpToDate>false</LinksUpToDate>
  <CharactersWithSpaces>2357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ГЕНЕРАЛЬНОГО ПРОКУРОРА РК ОТ 29.04.04 № 23 (©Paragraph 2023)</dc:title>
  <dc:subject/>
  <dc:creator>Сергей М</dc:creator>
  <cp:keywords/>
  <dc:description/>
  <cp:lastModifiedBy>Сергей М</cp:lastModifiedBy>
  <cp:revision>2</cp:revision>
  <dcterms:created xsi:type="dcterms:W3CDTF">2023-11-17T17:26:00Z</dcterms:created>
  <dcterms:modified xsi:type="dcterms:W3CDTF">2023-11-17T17:26:00Z</dcterms:modified>
</cp:coreProperties>
</file>