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A03C4A">
      <w:pPr>
        <w:ind w:firstLine="400"/>
        <w:jc w:val="both"/>
      </w:pPr>
      <w:bookmarkStart w:id="0" w:name="_GoBack"/>
      <w:bookmarkEnd w:id="0"/>
      <w:r>
        <w:rPr>
          <w:rStyle w:val="s0"/>
        </w:rPr>
        <w:t>Приказ Председателя Комитета по работе с несостоятельными должниками Министерства финансов Республики Казахстан от 9 июня 2004 года № 30 «Об утверждении Инструкции по согласованию применения процедуры реабилитации в отношении несостоятельных должников»</w:t>
      </w:r>
    </w:p>
    <w:p w:rsidR="00000000" w:rsidRDefault="00A03C4A">
      <w:pPr>
        <w:ind w:firstLine="400"/>
        <w:jc w:val="both"/>
      </w:pPr>
      <w:r>
        <w:rPr>
          <w:rStyle w:val="s0"/>
        </w:rPr>
        <w:t> </w:t>
      </w:r>
    </w:p>
    <w:p w:rsidR="00000000" w:rsidRDefault="00A03C4A">
      <w:pPr>
        <w:ind w:firstLine="400"/>
        <w:jc w:val="both"/>
      </w:pPr>
      <w:r>
        <w:rPr>
          <w:rStyle w:val="s0"/>
        </w:rPr>
        <w:t>Зарегистрирован в Реестре государственной регистрации нормативных правовых актов Республики Казахстан 12 июля 2004 года под № 2943</w:t>
      </w:r>
    </w:p>
    <w:p w:rsidR="00000000" w:rsidRDefault="00A03C4A">
      <w:pPr>
        <w:ind w:firstLine="400"/>
        <w:jc w:val="both"/>
      </w:pPr>
      <w:r>
        <w:rPr>
          <w:rStyle w:val="s0"/>
        </w:rPr>
        <w:t> </w:t>
      </w:r>
    </w:p>
    <w:p w:rsidR="00000000" w:rsidRDefault="00A03C4A">
      <w:pPr>
        <w:ind w:firstLine="400"/>
        <w:jc w:val="both"/>
      </w:pPr>
      <w:r>
        <w:rPr>
          <w:rStyle w:val="s0"/>
        </w:rPr>
        <w:t>Опубликован: "Официальная газета" от 9 августа 2004 г. № 33 (190)</w:t>
      </w:r>
    </w:p>
    <w:p w:rsidR="00000000" w:rsidRDefault="00A03C4A">
      <w:pPr>
        <w:ind w:firstLine="400"/>
        <w:jc w:val="both"/>
      </w:pPr>
      <w:r>
        <w:rPr>
          <w:rStyle w:val="s0"/>
        </w:rPr>
        <w:t> </w:t>
      </w:r>
    </w:p>
    <w:p w:rsidR="00000000" w:rsidRDefault="00A03C4A">
      <w:pPr>
        <w:ind w:firstLine="400"/>
        <w:jc w:val="both"/>
      </w:pPr>
      <w:r>
        <w:rPr>
          <w:rStyle w:val="s0"/>
        </w:rPr>
        <w:t xml:space="preserve">Утратил силу в соответствии с </w:t>
      </w:r>
      <w:hyperlink r:id="rId7" w:history="1">
        <w:r>
          <w:rPr>
            <w:rStyle w:val="a3"/>
          </w:rPr>
          <w:t>приказом</w:t>
        </w:r>
      </w:hyperlink>
      <w:r>
        <w:rPr>
          <w:rStyle w:val="s0"/>
        </w:rPr>
        <w:t xml:space="preserve"> Министра финансов РК от 12 августа 2008 года № 401</w:t>
      </w:r>
    </w:p>
    <w:p w:rsidR="00000000" w:rsidRDefault="00A03C4A">
      <w:pPr>
        <w:ind w:firstLine="400"/>
        <w:jc w:val="both"/>
      </w:pPr>
      <w:r>
        <w:rPr>
          <w:rStyle w:val="s0"/>
        </w:rPr>
        <w:t> </w:t>
      </w:r>
    </w:p>
    <w:sectPr w:rsidR="0000000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3C4A" w:rsidRDefault="00A03C4A" w:rsidP="00A03C4A">
      <w:r>
        <w:separator/>
      </w:r>
    </w:p>
  </w:endnote>
  <w:endnote w:type="continuationSeparator" w:id="0">
    <w:p w:rsidR="00A03C4A" w:rsidRDefault="00A03C4A" w:rsidP="00A03C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3C4A" w:rsidRDefault="00A03C4A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3C4A" w:rsidRDefault="00A03C4A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3C4A" w:rsidRDefault="00A03C4A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3C4A" w:rsidRDefault="00A03C4A" w:rsidP="00A03C4A">
      <w:r>
        <w:separator/>
      </w:r>
    </w:p>
  </w:footnote>
  <w:footnote w:type="continuationSeparator" w:id="0">
    <w:p w:rsidR="00A03C4A" w:rsidRDefault="00A03C4A" w:rsidP="00A03C4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3C4A" w:rsidRDefault="00A03C4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3C4A" w:rsidRDefault="00A03C4A" w:rsidP="00A03C4A">
    <w:pPr>
      <w:pStyle w:val="a5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Источник: Информационная система "ПАРАГРАФ"</w:t>
    </w:r>
  </w:p>
  <w:p w:rsidR="00A03C4A" w:rsidRPr="00A03C4A" w:rsidRDefault="00A03C4A" w:rsidP="00A03C4A">
    <w:pPr>
      <w:pStyle w:val="a5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Документ: СПРАВКА О ПРИКАЗЕ ПРЕДСЕДАТЕЛЯ КНД МФ РК ОТ 09.06.04 № 30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3C4A" w:rsidRDefault="00A03C4A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A03C4A"/>
    <w:rsid w:val="00A03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3">
    <w:name w:val="s3"/>
    <w:basedOn w:val="a0"/>
    <w:rPr>
      <w:rFonts w:ascii="Times New Roman" w:hAnsi="Times New Roman" w:cs="Times New Roman" w:hint="default"/>
      <w:b w:val="0"/>
      <w:bCs w:val="0"/>
      <w:i/>
      <w:iCs/>
      <w:color w:val="FF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color w:val="333399"/>
      <w:u w:val="single"/>
    </w:rPr>
  </w:style>
  <w:style w:type="character" w:customStyle="1" w:styleId="s1">
    <w:name w:val="s1"/>
    <w:basedOn w:val="a0"/>
    <w:rPr>
      <w:rFonts w:ascii="Times New Roman" w:hAnsi="Times New Roman" w:cs="Times New Roman" w:hint="default"/>
      <w:b/>
      <w:bCs/>
      <w:color w:val="000000"/>
    </w:rPr>
  </w:style>
  <w:style w:type="character" w:customStyle="1" w:styleId="s7">
    <w:name w:val="s7"/>
    <w:basedOn w:val="a0"/>
    <w:rPr>
      <w:rFonts w:ascii="Courier New" w:hAnsi="Courier New" w:cs="Courier New" w:hint="default"/>
      <w:b w:val="0"/>
      <w:bCs w:val="0"/>
      <w:color w:val="000000"/>
    </w:rPr>
  </w:style>
  <w:style w:type="character" w:customStyle="1" w:styleId="s9">
    <w:name w:val="s9"/>
    <w:basedOn w:val="a0"/>
    <w:rPr>
      <w:rFonts w:ascii="Times New Roman" w:hAnsi="Times New Roman" w:cs="Times New Roman" w:hint="default"/>
      <w:b w:val="0"/>
      <w:bCs w:val="0"/>
      <w:i/>
      <w:iCs/>
      <w:color w:val="333399"/>
      <w:u w:val="single"/>
    </w:rPr>
  </w:style>
  <w:style w:type="character" w:customStyle="1" w:styleId="s10">
    <w:name w:val="s10"/>
    <w:basedOn w:val="a0"/>
    <w:rPr>
      <w:rFonts w:ascii="Times New Roman" w:hAnsi="Times New Roman" w:cs="Times New Roman" w:hint="default"/>
      <w:color w:val="333399"/>
      <w:u w:val="single"/>
    </w:rPr>
  </w:style>
  <w:style w:type="character" w:customStyle="1" w:styleId="s11">
    <w:name w:val="s11"/>
    <w:basedOn w:val="a0"/>
    <w:rPr>
      <w:rFonts w:ascii="Courier New" w:hAnsi="Courier New" w:cs="Courier New" w:hint="default"/>
      <w:b/>
      <w:bCs/>
      <w:color w:val="000000"/>
    </w:rPr>
  </w:style>
  <w:style w:type="character" w:customStyle="1" w:styleId="s12">
    <w:name w:val="s12"/>
    <w:basedOn w:val="a0"/>
    <w:rPr>
      <w:rFonts w:ascii="Courier New" w:hAnsi="Courier New" w:cs="Courier New" w:hint="default"/>
      <w:b w:val="0"/>
      <w:bCs w:val="0"/>
      <w:color w:val="333399"/>
      <w:u w:val="single"/>
    </w:rPr>
  </w:style>
  <w:style w:type="character" w:customStyle="1" w:styleId="s13">
    <w:name w:val="s13"/>
    <w:basedOn w:val="a0"/>
    <w:rPr>
      <w:rFonts w:ascii="Courier New" w:hAnsi="Courier New" w:cs="Courier New" w:hint="default"/>
      <w:i/>
      <w:iCs/>
      <w:color w:val="FF0000"/>
    </w:rPr>
  </w:style>
  <w:style w:type="character" w:customStyle="1" w:styleId="s14">
    <w:name w:val="s14"/>
    <w:basedOn w:val="a0"/>
    <w:rPr>
      <w:rFonts w:ascii="Courier New" w:hAnsi="Courier New" w:cs="Courier New" w:hint="default"/>
      <w:color w:val="008000"/>
    </w:rPr>
  </w:style>
  <w:style w:type="character" w:customStyle="1" w:styleId="s15">
    <w:name w:val="s15"/>
    <w:basedOn w:val="a0"/>
    <w:rPr>
      <w:rFonts w:ascii="Courier New" w:hAnsi="Courier New" w:cs="Courier New" w:hint="default"/>
      <w:color w:val="333399"/>
      <w:u w:val="single"/>
    </w:rPr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5">
    <w:name w:val="header"/>
    <w:basedOn w:val="a"/>
    <w:link w:val="a6"/>
    <w:uiPriority w:val="99"/>
    <w:unhideWhenUsed/>
    <w:rsid w:val="00A03C4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A03C4A"/>
    <w:rPr>
      <w:rFonts w:eastAsiaTheme="minorEastAsia"/>
      <w:color w:val="000000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A03C4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A03C4A"/>
    <w:rPr>
      <w:rFonts w:eastAsiaTheme="minorEastAsia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3">
    <w:name w:val="s3"/>
    <w:basedOn w:val="a0"/>
    <w:rPr>
      <w:rFonts w:ascii="Times New Roman" w:hAnsi="Times New Roman" w:cs="Times New Roman" w:hint="default"/>
      <w:b w:val="0"/>
      <w:bCs w:val="0"/>
      <w:i/>
      <w:iCs/>
      <w:color w:val="FF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color w:val="333399"/>
      <w:u w:val="single"/>
    </w:rPr>
  </w:style>
  <w:style w:type="character" w:customStyle="1" w:styleId="s1">
    <w:name w:val="s1"/>
    <w:basedOn w:val="a0"/>
    <w:rPr>
      <w:rFonts w:ascii="Times New Roman" w:hAnsi="Times New Roman" w:cs="Times New Roman" w:hint="default"/>
      <w:b/>
      <w:bCs/>
      <w:color w:val="000000"/>
    </w:rPr>
  </w:style>
  <w:style w:type="character" w:customStyle="1" w:styleId="s7">
    <w:name w:val="s7"/>
    <w:basedOn w:val="a0"/>
    <w:rPr>
      <w:rFonts w:ascii="Courier New" w:hAnsi="Courier New" w:cs="Courier New" w:hint="default"/>
      <w:b w:val="0"/>
      <w:bCs w:val="0"/>
      <w:color w:val="000000"/>
    </w:rPr>
  </w:style>
  <w:style w:type="character" w:customStyle="1" w:styleId="s9">
    <w:name w:val="s9"/>
    <w:basedOn w:val="a0"/>
    <w:rPr>
      <w:rFonts w:ascii="Times New Roman" w:hAnsi="Times New Roman" w:cs="Times New Roman" w:hint="default"/>
      <w:b w:val="0"/>
      <w:bCs w:val="0"/>
      <w:i/>
      <w:iCs/>
      <w:color w:val="333399"/>
      <w:u w:val="single"/>
    </w:rPr>
  </w:style>
  <w:style w:type="character" w:customStyle="1" w:styleId="s10">
    <w:name w:val="s10"/>
    <w:basedOn w:val="a0"/>
    <w:rPr>
      <w:rFonts w:ascii="Times New Roman" w:hAnsi="Times New Roman" w:cs="Times New Roman" w:hint="default"/>
      <w:color w:val="333399"/>
      <w:u w:val="single"/>
    </w:rPr>
  </w:style>
  <w:style w:type="character" w:customStyle="1" w:styleId="s11">
    <w:name w:val="s11"/>
    <w:basedOn w:val="a0"/>
    <w:rPr>
      <w:rFonts w:ascii="Courier New" w:hAnsi="Courier New" w:cs="Courier New" w:hint="default"/>
      <w:b/>
      <w:bCs/>
      <w:color w:val="000000"/>
    </w:rPr>
  </w:style>
  <w:style w:type="character" w:customStyle="1" w:styleId="s12">
    <w:name w:val="s12"/>
    <w:basedOn w:val="a0"/>
    <w:rPr>
      <w:rFonts w:ascii="Courier New" w:hAnsi="Courier New" w:cs="Courier New" w:hint="default"/>
      <w:b w:val="0"/>
      <w:bCs w:val="0"/>
      <w:color w:val="333399"/>
      <w:u w:val="single"/>
    </w:rPr>
  </w:style>
  <w:style w:type="character" w:customStyle="1" w:styleId="s13">
    <w:name w:val="s13"/>
    <w:basedOn w:val="a0"/>
    <w:rPr>
      <w:rFonts w:ascii="Courier New" w:hAnsi="Courier New" w:cs="Courier New" w:hint="default"/>
      <w:i/>
      <w:iCs/>
      <w:color w:val="FF0000"/>
    </w:rPr>
  </w:style>
  <w:style w:type="character" w:customStyle="1" w:styleId="s14">
    <w:name w:val="s14"/>
    <w:basedOn w:val="a0"/>
    <w:rPr>
      <w:rFonts w:ascii="Courier New" w:hAnsi="Courier New" w:cs="Courier New" w:hint="default"/>
      <w:color w:val="008000"/>
    </w:rPr>
  </w:style>
  <w:style w:type="character" w:customStyle="1" w:styleId="s15">
    <w:name w:val="s15"/>
    <w:basedOn w:val="a0"/>
    <w:rPr>
      <w:rFonts w:ascii="Courier New" w:hAnsi="Courier New" w:cs="Courier New" w:hint="default"/>
      <w:color w:val="333399"/>
      <w:u w:val="single"/>
    </w:rPr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5">
    <w:name w:val="header"/>
    <w:basedOn w:val="a"/>
    <w:link w:val="a6"/>
    <w:uiPriority w:val="99"/>
    <w:unhideWhenUsed/>
    <w:rsid w:val="00A03C4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A03C4A"/>
    <w:rPr>
      <w:rFonts w:eastAsiaTheme="minorEastAsia"/>
      <w:color w:val="000000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A03C4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A03C4A"/>
    <w:rPr>
      <w:rFonts w:eastAsiaTheme="minorEastAs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online.zakon.kz/Document/?doc_id=30203432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75</Words>
  <Characters>538</Characters>
  <Application>Microsoft Office Word</Application>
  <DocSecurity>0</DocSecurity>
  <Lines>4</Lines>
  <Paragraphs>1</Paragraphs>
  <ScaleCrop>false</ScaleCrop>
  <Company/>
  <LinksUpToDate>false</LinksUpToDate>
  <CharactersWithSpaces>612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СПРАВКА О ПРИКАЗЕ ПРЕДСЕДАТЕЛЯ КНД МФ РК ОТ 09.06.04 № 30 (©Paragraph 2023)</dc:title>
  <dc:subject/>
  <dc:creator>Сергей М</dc:creator>
  <cp:keywords/>
  <dc:description/>
  <cp:lastModifiedBy>Сергей М</cp:lastModifiedBy>
  <cp:revision>2</cp:revision>
  <dcterms:created xsi:type="dcterms:W3CDTF">2023-10-01T22:02:00Z</dcterms:created>
  <dcterms:modified xsi:type="dcterms:W3CDTF">2023-10-01T22:02:00Z</dcterms:modified>
</cp:coreProperties>
</file>