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638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18 июня 2004 года № 1 «О применении судами законодательства об ответственности за некоторые экологические уголовные правонарушения» (с изменениями и дополнениями по состоянию на 17.12.2024 г</w:t>
      </w:r>
      <w:r>
        <w:rPr>
          <w:rStyle w:val="s0"/>
          <w:b/>
          <w:bCs/>
        </w:rPr>
        <w:t>.)</w:t>
      </w:r>
    </w:p>
    <w:p w:rsidR="00000000" w:rsidRDefault="00B42638">
      <w:pPr>
        <w:pStyle w:val="pj"/>
      </w:pPr>
      <w:r>
        <w:rPr>
          <w:rStyle w:val="s0"/>
        </w:rPr>
        <w:t> </w:t>
      </w:r>
    </w:p>
    <w:p w:rsidR="00000000" w:rsidRDefault="00B42638">
      <w:pPr>
        <w:pStyle w:val="pj"/>
      </w:pPr>
      <w:r>
        <w:rPr>
          <w:rStyle w:val="s0"/>
        </w:rPr>
        <w:t xml:space="preserve">Опубликовано: «Юридическая газета» от 20 июля 2004 года № 63 (619); газета «Казахстанская правда» от 24 июля 2004 года № 165 (24475); «Бюллетень Верховного Суда Республики Казахстан», № 7, 2004 г.; «Официальная </w:t>
      </w:r>
      <w:r>
        <w:t xml:space="preserve">газета» от 25 сентября 2004 г. № 39 (196) </w:t>
      </w:r>
    </w:p>
    <w:p w:rsidR="00000000" w:rsidRDefault="00B42638">
      <w:pPr>
        <w:pStyle w:val="pj"/>
      </w:pPr>
      <w:r>
        <w:t> </w:t>
      </w:r>
    </w:p>
    <w:p w:rsidR="00000000" w:rsidRDefault="00B42638">
      <w:pPr>
        <w:pStyle w:val="pj"/>
      </w:pPr>
      <w:r>
        <w:t>Внесены изменения:</w:t>
      </w:r>
    </w:p>
    <w:p w:rsidR="00000000" w:rsidRDefault="00B42638">
      <w:pPr>
        <w:pStyle w:val="pj"/>
      </w:pPr>
      <w:r>
        <w:t> </w:t>
      </w:r>
    </w:p>
    <w:p w:rsidR="00000000" w:rsidRDefault="00B42638">
      <w:pPr>
        <w:pStyle w:val="pj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22;</w:t>
      </w:r>
    </w:p>
    <w:p w:rsidR="00000000" w:rsidRDefault="00B42638">
      <w:pPr>
        <w:pStyle w:val="pj"/>
      </w:pPr>
      <w:hyperlink r:id="rId8" w:anchor="sub_id=1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B42638">
      <w:pPr>
        <w:pStyle w:val="pj"/>
      </w:pPr>
      <w:hyperlink r:id="rId9" w:anchor="sub_id=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8 (введено </w:t>
      </w:r>
      <w:r>
        <w:t xml:space="preserve">в действие </w:t>
      </w:r>
      <w:r>
        <w:t xml:space="preserve">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2638">
      <w:pPr>
        <w:pStyle w:val="pj"/>
      </w:pPr>
      <w:hyperlink r:id="rId11" w:anchor="sub_id=1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</w:t>
      </w:r>
      <w:r>
        <w:rPr>
          <w:rStyle w:val="s0"/>
        </w:rPr>
        <w:t xml:space="preserve">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2638">
      <w:pPr>
        <w:pStyle w:val="pj"/>
      </w:pPr>
      <w:hyperlink r:id="rId13" w:anchor="sub_id=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</w:t>
      </w:r>
      <w:r>
        <w:rPr>
          <w:rStyle w:val="s0"/>
        </w:rPr>
        <w:t>от 22.12.22 г. № 10 (</w:t>
      </w:r>
      <w:hyperlink r:id="rId14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г.);</w:t>
      </w:r>
    </w:p>
    <w:p w:rsidR="00000000" w:rsidRDefault="00B42638">
      <w:pPr>
        <w:pStyle w:val="pj"/>
      </w:pPr>
      <w:hyperlink r:id="rId15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</w:t>
      </w:r>
      <w:r>
        <w:rPr>
          <w:rStyle w:val="s0"/>
        </w:rPr>
        <w:t>вного Суда РК от 29.11.24 г. № 6 (</w:t>
      </w:r>
      <w:hyperlink r:id="rId16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г.).</w:t>
      </w:r>
    </w:p>
    <w:p w:rsidR="00000000" w:rsidRDefault="00B42638">
      <w:pPr>
        <w:pStyle w:val="pj"/>
      </w:pPr>
      <w:r>
        <w:t> </w:t>
      </w:r>
    </w:p>
    <w:p w:rsidR="00000000" w:rsidRDefault="00B42638">
      <w:pPr>
        <w:pStyle w:val="pj"/>
      </w:pPr>
      <w:r>
        <w:t>Предыдущие редакции:</w:t>
      </w:r>
    </w:p>
    <w:p w:rsidR="00000000" w:rsidRDefault="00B42638">
      <w:pPr>
        <w:pStyle w:val="pj"/>
      </w:pPr>
      <w:r>
        <w:t> </w:t>
      </w:r>
    </w:p>
    <w:p w:rsidR="00000000" w:rsidRDefault="00B4263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22.12.08 г.</w:t>
      </w:r>
    </w:p>
    <w:p w:rsidR="00000000" w:rsidRDefault="00B4263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21.04.11 г.</w:t>
      </w:r>
    </w:p>
    <w:p w:rsidR="00000000" w:rsidRDefault="00B4263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20.04.18 г.</w:t>
      </w:r>
    </w:p>
    <w:p w:rsidR="00000000" w:rsidRDefault="00B4263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11.12.20 </w:t>
      </w:r>
      <w:r>
        <w:t>г.</w:t>
      </w:r>
    </w:p>
    <w:p w:rsidR="00000000" w:rsidRDefault="00B42638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22.12.22 г. </w:t>
      </w:r>
    </w:p>
    <w:p w:rsidR="00000000" w:rsidRDefault="00B4263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29.11.24 г.</w:t>
      </w:r>
    </w:p>
    <w:p w:rsidR="00000000" w:rsidRDefault="00B42638">
      <w:pPr>
        <w:pStyle w:val="pj"/>
      </w:pPr>
      <w:r>
        <w:rPr>
          <w:rStyle w:val="s0"/>
        </w:rPr>
        <w:t> </w:t>
      </w:r>
    </w:p>
    <w:p w:rsidR="00000000" w:rsidRDefault="00B42638">
      <w:pPr>
        <w:pStyle w:val="pj"/>
      </w:pPr>
      <w:r>
        <w:t> </w:t>
      </w:r>
    </w:p>
    <w:p w:rsidR="00000000" w:rsidRDefault="00B42638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638" w:rsidRDefault="00B42638" w:rsidP="00B42638">
      <w:r>
        <w:separator/>
      </w:r>
    </w:p>
  </w:endnote>
  <w:endnote w:type="continuationSeparator" w:id="0">
    <w:p w:rsidR="00B42638" w:rsidRDefault="00B42638" w:rsidP="00B42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638" w:rsidRDefault="00B42638" w:rsidP="00B42638">
      <w:r>
        <w:separator/>
      </w:r>
    </w:p>
  </w:footnote>
  <w:footnote w:type="continuationSeparator" w:id="0">
    <w:p w:rsidR="00B42638" w:rsidRDefault="00B42638" w:rsidP="00B42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 w:rsidP="00B42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638" w:rsidRPr="00B42638" w:rsidRDefault="00B42638" w:rsidP="00B42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18 июня 2004 года № 1 «О применении судами законодательства об ответственности за некоторые экологические уголовные правонарушения»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638" w:rsidRDefault="00B426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638"/>
    <w:rsid w:val="00B42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6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6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6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6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5401" TargetMode="External"/><Relationship Id="rId13" Type="http://schemas.openxmlformats.org/officeDocument/2006/relationships/hyperlink" Target="http://online.zakon.kz/Document/?doc_id=32684740" TargetMode="External"/><Relationship Id="rId18" Type="http://schemas.openxmlformats.org/officeDocument/2006/relationships/hyperlink" Target="http://online.zakon.kz/Document/?doc_id=3098606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81799" TargetMode="External"/><Relationship Id="rId7" Type="http://schemas.openxmlformats.org/officeDocument/2006/relationships/hyperlink" Target="http://online.zakon.kz/Document/?doc_id=30383700" TargetMode="External"/><Relationship Id="rId12" Type="http://schemas.openxmlformats.org/officeDocument/2006/relationships/hyperlink" Target="http://online.zakon.kz/Document/?doc_id=33342956" TargetMode="External"/><Relationship Id="rId17" Type="http://schemas.openxmlformats.org/officeDocument/2006/relationships/hyperlink" Target="http://online.zakon.kz/Document/?doc_id=3038386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33630" TargetMode="External"/><Relationship Id="rId20" Type="http://schemas.openxmlformats.org/officeDocument/2006/relationships/hyperlink" Target="http://online.zakon.kz/Document/?doc_id=3653736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614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3363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549408" TargetMode="External"/><Relationship Id="rId19" Type="http://schemas.openxmlformats.org/officeDocument/2006/relationships/hyperlink" Target="http://online.zakon.kz/Document/?doc_id=382104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3727" TargetMode="External"/><Relationship Id="rId14" Type="http://schemas.openxmlformats.org/officeDocument/2006/relationships/hyperlink" Target="http://online.zakon.kz/Document/?doc_id=32684740" TargetMode="External"/><Relationship Id="rId22" Type="http://schemas.openxmlformats.org/officeDocument/2006/relationships/hyperlink" Target="http://online.zakon.kz/Document/?doc_id=3277642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2478</Characters>
  <Application>Microsoft Office Word</Application>
  <DocSecurity>0</DocSecurity>
  <Lines>20</Lines>
  <Paragraphs>5</Paragraphs>
  <ScaleCrop>false</ScaleCrop>
  <Company/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2025-03-26T11:47:00Z</dcterms:created>
  <dcterms:modified xsi:type="dcterms:W3CDTF">2025-03-26T11:47:00Z</dcterms:modified>
</cp:coreProperties>
</file>