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A8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августа 2004 года № 825 «О некоторых вопросах организаций, подведомственных Министерству финансов Республики Казахстан и Министерству экономики и бюджетного планирования Республики Казахстан» (с изменен</w:t>
      </w:r>
      <w:r>
        <w:rPr>
          <w:b/>
          <w:bCs/>
        </w:rPr>
        <w:t>иями по состоянию на 05.08.2013 г.)</w:t>
      </w:r>
    </w:p>
    <w:p w:rsidR="00000000" w:rsidRDefault="00B26A85">
      <w:pPr>
        <w:spacing w:after="240"/>
        <w:ind w:firstLine="400"/>
        <w:jc w:val="both"/>
      </w:pPr>
      <w:r>
        <w:t>Опубликовано: САПП Республики Казахстан, 2004 г., № 29, ст.383</w:t>
      </w:r>
    </w:p>
    <w:p w:rsidR="00000000" w:rsidRDefault="00B26A85">
      <w:pPr>
        <w:spacing w:after="240"/>
        <w:ind w:firstLine="400"/>
        <w:jc w:val="both"/>
      </w:pPr>
      <w:r>
        <w:t>Внесены изменения:</w:t>
      </w:r>
    </w:p>
    <w:p w:rsidR="00000000" w:rsidRDefault="00B26A85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1119;</w:t>
      </w:r>
    </w:p>
    <w:p w:rsidR="00000000" w:rsidRDefault="00B26A8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02.03.05 г. № 196;</w:t>
      </w:r>
    </w:p>
    <w:p w:rsidR="00000000" w:rsidRDefault="00B26A85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B26A85">
      <w:pPr>
        <w:ind w:firstLine="400"/>
        <w:jc w:val="both"/>
      </w:pPr>
      <w:r>
        <w:t> </w:t>
      </w:r>
    </w:p>
    <w:p w:rsidR="00000000" w:rsidRDefault="00B26A85">
      <w:pPr>
        <w:spacing w:after="240"/>
        <w:ind w:firstLine="400"/>
        <w:jc w:val="both"/>
      </w:pPr>
      <w:r>
        <w:t>Предыдущие редакции:</w:t>
      </w:r>
    </w:p>
    <w:p w:rsidR="00000000" w:rsidRDefault="00B26A8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г.;</w:t>
      </w:r>
    </w:p>
    <w:p w:rsidR="00000000" w:rsidRDefault="00B26A8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02.03.05 г.</w:t>
      </w:r>
    </w:p>
    <w:p w:rsidR="00000000" w:rsidRDefault="00B26A8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B26A85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A85" w:rsidRDefault="00B26A85" w:rsidP="00B26A85">
      <w:r>
        <w:separator/>
      </w:r>
    </w:p>
  </w:endnote>
  <w:endnote w:type="continuationSeparator" w:id="0">
    <w:p w:rsidR="00B26A85" w:rsidRDefault="00B26A85" w:rsidP="00B26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5" w:rsidRDefault="00B26A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5" w:rsidRDefault="00B26A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5" w:rsidRDefault="00B26A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A85" w:rsidRDefault="00B26A85" w:rsidP="00B26A85">
      <w:r>
        <w:separator/>
      </w:r>
    </w:p>
  </w:footnote>
  <w:footnote w:type="continuationSeparator" w:id="0">
    <w:p w:rsidR="00B26A85" w:rsidRDefault="00B26A85" w:rsidP="00B26A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5" w:rsidRDefault="00B26A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5" w:rsidRDefault="00B26A85" w:rsidP="00B26A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A85" w:rsidRPr="00B26A85" w:rsidRDefault="00B26A85" w:rsidP="00B26A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03.08.04 № 825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85" w:rsidRDefault="00B26A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A85"/>
    <w:rsid w:val="00B2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A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A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A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A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A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A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A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A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23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85" TargetMode="External"/><Relationship Id="rId12" Type="http://schemas.openxmlformats.org/officeDocument/2006/relationships/hyperlink" Target="http://online.zakon.kz/Document/?doc_id=3143667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52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961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1068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03.08.04 № 825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2024-05-03T15:33:00Z</dcterms:created>
  <dcterms:modified xsi:type="dcterms:W3CDTF">2024-05-03T15:33:00Z</dcterms:modified>
</cp:coreProperties>
</file>