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041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29 сентября 2004 года № 1449 «О мерах по дальнейшему совершенствованию системы государственного управления Республики Казахстан» (с изменениями по состоянию на 25.08.2014 г.)</w:t>
      </w:r>
    </w:p>
    <w:p w:rsidR="00000000" w:rsidRDefault="00500412">
      <w:pPr>
        <w:ind w:firstLine="400"/>
        <w:jc w:val="both"/>
      </w:pPr>
      <w:r>
        <w:rPr>
          <w:rStyle w:val="s0"/>
        </w:rPr>
        <w:t> </w:t>
      </w:r>
    </w:p>
    <w:p w:rsidR="00000000" w:rsidRDefault="00500412">
      <w:pPr>
        <w:ind w:firstLine="400"/>
        <w:jc w:val="both"/>
      </w:pPr>
      <w:r>
        <w:rPr>
          <w:rStyle w:val="s0"/>
        </w:rPr>
        <w:t>Опубликован: «Казахстанская правда» от 30 сентября 2004 г. № 221 (24531); САПП Республики Казахстан, 2004 г., № 36, ст.474</w:t>
      </w:r>
    </w:p>
    <w:p w:rsidR="00000000" w:rsidRDefault="00500412">
      <w:pPr>
        <w:ind w:firstLine="400"/>
        <w:jc w:val="both"/>
      </w:pPr>
      <w:r>
        <w:rPr>
          <w:rStyle w:val="s0"/>
        </w:rPr>
        <w:t> </w:t>
      </w:r>
    </w:p>
    <w:p w:rsidR="00000000" w:rsidRDefault="00500412">
      <w:pPr>
        <w:ind w:firstLine="400"/>
        <w:jc w:val="both"/>
      </w:pPr>
      <w:r>
        <w:rPr>
          <w:rStyle w:val="s0"/>
        </w:rPr>
        <w:t> </w:t>
      </w:r>
    </w:p>
    <w:p w:rsidR="00000000" w:rsidRDefault="0050041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00412">
      <w:pPr>
        <w:ind w:firstLine="400"/>
        <w:jc w:val="both"/>
      </w:pPr>
      <w:r>
        <w:rPr>
          <w:rStyle w:val="s0"/>
        </w:rPr>
        <w:t> </w:t>
      </w:r>
    </w:p>
    <w:p w:rsidR="00000000" w:rsidRDefault="00500412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14.02.08 г. № 536;</w:t>
      </w:r>
    </w:p>
    <w:p w:rsidR="00000000" w:rsidRDefault="00500412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25.08.14 г. № 898.</w:t>
      </w:r>
    </w:p>
    <w:p w:rsidR="00000000" w:rsidRDefault="00500412">
      <w:pPr>
        <w:ind w:firstLine="400"/>
        <w:jc w:val="both"/>
      </w:pPr>
      <w:r>
        <w:rPr>
          <w:rStyle w:val="s0"/>
        </w:rPr>
        <w:t> </w:t>
      </w:r>
    </w:p>
    <w:p w:rsidR="00000000" w:rsidRDefault="0050041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00412">
      <w:pPr>
        <w:ind w:firstLine="400"/>
        <w:jc w:val="both"/>
      </w:pPr>
      <w:r>
        <w:rPr>
          <w:rStyle w:val="s0"/>
        </w:rPr>
        <w:t> </w:t>
      </w:r>
    </w:p>
    <w:p w:rsidR="00000000" w:rsidRDefault="00500412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14.02.08 </w:t>
      </w:r>
      <w:r>
        <w:rPr>
          <w:rStyle w:val="s0"/>
        </w:rPr>
        <w:t>г.</w:t>
      </w:r>
    </w:p>
    <w:p w:rsidR="00000000" w:rsidRDefault="00500412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25.08.14 г.</w:t>
      </w:r>
    </w:p>
    <w:p w:rsidR="00000000" w:rsidRDefault="00500412"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0412" w:rsidRDefault="00500412" w:rsidP="00500412">
      <w:r>
        <w:separator/>
      </w:r>
    </w:p>
  </w:endnote>
  <w:endnote w:type="continuationSeparator" w:id="0">
    <w:p w:rsidR="00500412" w:rsidRDefault="00500412" w:rsidP="005004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412" w:rsidRDefault="0050041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412" w:rsidRDefault="0050041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412" w:rsidRDefault="0050041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0412" w:rsidRDefault="00500412" w:rsidP="00500412">
      <w:r>
        <w:separator/>
      </w:r>
    </w:p>
  </w:footnote>
  <w:footnote w:type="continuationSeparator" w:id="0">
    <w:p w:rsidR="00500412" w:rsidRDefault="00500412" w:rsidP="005004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412" w:rsidRDefault="0050041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412" w:rsidRDefault="00500412" w:rsidP="005004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0412" w:rsidRPr="00500412" w:rsidRDefault="00500412" w:rsidP="005004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29.09.04 № 1449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412" w:rsidRDefault="0050041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0412"/>
    <w:rsid w:val="00500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04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04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04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04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04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04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04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04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9586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6226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5959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239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777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29.09.04 № 1449 (©Paragraph 2023)</dc:title>
  <dc:subject/>
  <dc:creator>Сергей М</dc:creator>
  <cp:keywords/>
  <dc:description/>
  <cp:lastModifiedBy>Сергей М</cp:lastModifiedBy>
  <cp:revision>2</cp:revision>
  <dcterms:created xsi:type="dcterms:W3CDTF">2023-11-19T12:20:00Z</dcterms:created>
  <dcterms:modified xsi:type="dcterms:W3CDTF">2023-11-19T12:20:00Z</dcterms:modified>
</cp:coreProperties>
</file>