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72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18 августа 2004 года № 629 «Об утверждении санитарно-эпидемиологических правил и норм по эпидемиологии и гигиене» (с дополнениями от 26.01.2007 г.) (утратил силу)</w:t>
      </w:r>
    </w:p>
    <w:p w:rsidR="00000000" w:rsidRDefault="009F72E1">
      <w:pPr>
        <w:ind w:firstLine="400"/>
        <w:jc w:val="both"/>
      </w:pPr>
      <w:r>
        <w:rPr>
          <w:rStyle w:val="s0"/>
        </w:rPr>
        <w:t> </w:t>
      </w:r>
    </w:p>
    <w:p w:rsidR="00000000" w:rsidRDefault="009F72E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сентября 2004 года под № 3076</w:t>
      </w:r>
    </w:p>
    <w:p w:rsidR="00000000" w:rsidRDefault="009F72E1">
      <w:pPr>
        <w:ind w:firstLine="400"/>
        <w:jc w:val="both"/>
      </w:pPr>
      <w:r>
        <w:rPr>
          <w:rStyle w:val="s0"/>
        </w:rPr>
        <w:t> </w:t>
      </w:r>
    </w:p>
    <w:p w:rsidR="00000000" w:rsidRDefault="009F72E1">
      <w:pPr>
        <w:ind w:firstLine="400"/>
        <w:jc w:val="both"/>
      </w:pPr>
      <w:r>
        <w:rPr>
          <w:rStyle w:val="s0"/>
        </w:rPr>
        <w:t xml:space="preserve">Текст </w:t>
      </w:r>
      <w:r>
        <w:t>Санитарно-эпидемиологических требований к содержанию и эксплуатации кабинетов гирудотерапии опубликован в «Юридич</w:t>
      </w:r>
      <w:r>
        <w:t>еской газете» от 24 августа 2005 г. № 155 (889)</w:t>
      </w:r>
    </w:p>
    <w:p w:rsidR="00000000" w:rsidRDefault="009F72E1">
      <w:pPr>
        <w:ind w:firstLine="400"/>
        <w:jc w:val="both"/>
      </w:pPr>
      <w:r>
        <w:t> </w:t>
      </w:r>
    </w:p>
    <w:p w:rsidR="00000000" w:rsidRDefault="009F72E1">
      <w:pPr>
        <w:ind w:firstLine="400"/>
        <w:jc w:val="both"/>
      </w:pPr>
      <w:r>
        <w:t>Внесены изменения:</w:t>
      </w:r>
    </w:p>
    <w:p w:rsidR="00000000" w:rsidRDefault="009F72E1">
      <w:pPr>
        <w:ind w:firstLine="400"/>
        <w:jc w:val="both"/>
      </w:pPr>
      <w:r>
        <w:t> </w:t>
      </w:r>
    </w:p>
    <w:p w:rsidR="00000000" w:rsidRDefault="009F72E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26.01.07 г. № 41 </w:t>
      </w:r>
    </w:p>
    <w:p w:rsidR="00000000" w:rsidRDefault="009F72E1">
      <w:pPr>
        <w:ind w:firstLine="400"/>
        <w:jc w:val="both"/>
      </w:pPr>
      <w:r>
        <w:rPr>
          <w:rStyle w:val="s0"/>
        </w:rPr>
        <w:t> </w:t>
      </w:r>
    </w:p>
    <w:p w:rsidR="00000000" w:rsidRDefault="009F72E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Республики Казахстан от 23 июля 2010 года № 533</w:t>
      </w:r>
    </w:p>
    <w:p w:rsidR="00000000" w:rsidRDefault="009F72E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2E1" w:rsidRDefault="009F72E1" w:rsidP="009F72E1">
      <w:r>
        <w:separator/>
      </w:r>
    </w:p>
  </w:endnote>
  <w:endnote w:type="continuationSeparator" w:id="0">
    <w:p w:rsidR="009F72E1" w:rsidRDefault="009F72E1" w:rsidP="009F7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2E1" w:rsidRDefault="009F72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2E1" w:rsidRDefault="009F72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2E1" w:rsidRDefault="009F72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2E1" w:rsidRDefault="009F72E1" w:rsidP="009F72E1">
      <w:r>
        <w:separator/>
      </w:r>
    </w:p>
  </w:footnote>
  <w:footnote w:type="continuationSeparator" w:id="0">
    <w:p w:rsidR="009F72E1" w:rsidRDefault="009F72E1" w:rsidP="009F72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2E1" w:rsidRDefault="009F72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2E1" w:rsidRDefault="009F72E1" w:rsidP="009F7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72E1" w:rsidRPr="009F72E1" w:rsidRDefault="009F72E1" w:rsidP="009F72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18.08.04 № 629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2E1" w:rsidRDefault="009F72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72E1"/>
    <w:rsid w:val="009F7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F7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7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7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72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F72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72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72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72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36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99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761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18.08.04 № 629 (©Paragraph 2023)</dc:title>
  <dc:subject/>
  <dc:creator>Сергей М</dc:creator>
  <cp:keywords/>
  <dc:description/>
  <cp:lastModifiedBy>Сергей М</cp:lastModifiedBy>
  <cp:revision>2</cp:revision>
  <dcterms:created xsi:type="dcterms:W3CDTF">2023-11-27T15:01:00Z</dcterms:created>
  <dcterms:modified xsi:type="dcterms:W3CDTF">2023-11-27T15:01:00Z</dcterms:modified>
</cp:coreProperties>
</file>