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36E1">
      <w:pPr>
        <w:spacing w:after="240"/>
        <w:ind w:firstLine="400"/>
        <w:jc w:val="both"/>
      </w:pPr>
      <w:bookmarkStart w:id="0" w:name="_GoBack"/>
      <w:bookmarkEnd w:id="0"/>
      <w:r>
        <w:t>Временное положение о порядке продажи государственных пакетов акций на открытых аукционах (утверждено постановлением Государственного комитета Республики Казахстан по приватизации от 9 августа 1995 года № 60)</w:t>
      </w:r>
    </w:p>
    <w:p w:rsidR="00000000" w:rsidRDefault="00DD36E1">
      <w:pPr>
        <w:spacing w:after="240"/>
        <w:ind w:firstLine="400"/>
        <w:jc w:val="both"/>
      </w:pPr>
      <w:r>
        <w:t>Опубликовано: Сборник материалов "Аукционы по продаже государственных пакетов акций за денежные средства", Алматы, 1995 г.</w:t>
      </w:r>
    </w:p>
    <w:p w:rsidR="00000000" w:rsidRDefault="00DD36E1">
      <w:pPr>
        <w:spacing w:after="240"/>
        <w:ind w:firstLine="400"/>
        <w:jc w:val="both"/>
      </w:pPr>
      <w:r>
        <w:t>Внесены изменения:</w:t>
      </w:r>
    </w:p>
    <w:p w:rsidR="00000000" w:rsidRDefault="00DD36E1">
      <w:pPr>
        <w:spacing w:after="240"/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Государственного комитета РК по приватизации от 10.11.95 г. № 148</w:t>
      </w:r>
    </w:p>
    <w:p w:rsidR="00000000" w:rsidRDefault="00DD36E1">
      <w:pPr>
        <w:spacing w:after="240"/>
        <w:ind w:firstLine="400"/>
        <w:jc w:val="both"/>
      </w:pPr>
      <w:r>
        <w:t>Предыдущие редакции:</w:t>
      </w:r>
    </w:p>
    <w:p w:rsidR="00000000" w:rsidRDefault="00DD36E1">
      <w:pPr>
        <w:spacing w:after="240"/>
        <w:ind w:firstLine="400"/>
        <w:jc w:val="both"/>
      </w:pPr>
      <w:hyperlink r:id="rId8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10.11.95 г.</w:t>
      </w:r>
      <w:r>
        <w:br/>
      </w:r>
      <w:r>
        <w:br/>
      </w:r>
    </w:p>
    <w:p w:rsidR="00000000" w:rsidRDefault="00DD36E1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t xml:space="preserve"> Государственного комитета РК по приватизации от 07.02.96 г. № 37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36E1" w:rsidRDefault="00DD36E1" w:rsidP="00DD36E1">
      <w:r>
        <w:separator/>
      </w:r>
    </w:p>
  </w:endnote>
  <w:endnote w:type="continuationSeparator" w:id="0">
    <w:p w:rsidR="00DD36E1" w:rsidRDefault="00DD36E1" w:rsidP="00DD36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6E1" w:rsidRDefault="00DD36E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6E1" w:rsidRDefault="00DD36E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6E1" w:rsidRDefault="00DD36E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36E1" w:rsidRDefault="00DD36E1" w:rsidP="00DD36E1">
      <w:r>
        <w:separator/>
      </w:r>
    </w:p>
  </w:footnote>
  <w:footnote w:type="continuationSeparator" w:id="0">
    <w:p w:rsidR="00DD36E1" w:rsidRDefault="00DD36E1" w:rsidP="00DD36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6E1" w:rsidRDefault="00DD36E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6E1" w:rsidRDefault="00DD36E1" w:rsidP="00DD36E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D36E1" w:rsidRPr="00DD36E1" w:rsidRDefault="00DD36E1" w:rsidP="00DD36E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ВРЕМЕННОМ ПОЛОЖЕНИИ О ПОРЯДКЕ ПРОДАЖИ ГОСПАКЕТОВ...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6E1" w:rsidRDefault="00DD36E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36E1"/>
    <w:rsid w:val="00DD36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DD36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36E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D36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36E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DD36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36E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D36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36E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093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094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24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739</Characters>
  <Application>Microsoft Office Word</Application>
  <DocSecurity>0</DocSecurity>
  <Lines>6</Lines>
  <Paragraphs>1</Paragraphs>
  <ScaleCrop>false</ScaleCrop>
  <Company>SPecialiST RePack</Company>
  <LinksUpToDate>false</LinksUpToDate>
  <CharactersWithSpaces>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ВРЕМЕННОМ ПОЛОЖЕНИИ О ПОРЯДКЕ ПРОДАЖИ ГОСПАКЕТОВ...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2024-07-24T17:12:00Z</dcterms:created>
  <dcterms:modified xsi:type="dcterms:W3CDTF">2024-07-24T17:12:00Z</dcterms:modified>
</cp:coreProperties>
</file>