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59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ноября 2004 года № 1201 «О некоторых вопросах повышения эффективности управления государственным имуществом»</w:t>
      </w:r>
    </w:p>
    <w:p w:rsidR="00000000" w:rsidRDefault="0080659A">
      <w:pPr>
        <w:spacing w:after="240"/>
        <w:ind w:firstLine="400"/>
        <w:jc w:val="both"/>
      </w:pPr>
      <w:r>
        <w:t>Опубликовано: САПП Республики Казахстан, 2004 г., № 45, ст. 568</w:t>
      </w:r>
    </w:p>
    <w:p w:rsidR="00000000" w:rsidRDefault="0080659A">
      <w:pPr>
        <w:spacing w:after="240"/>
        <w:ind w:firstLine="400"/>
        <w:jc w:val="both"/>
      </w:pPr>
      <w:r>
        <w:t>Внесены изменения:</w:t>
      </w:r>
    </w:p>
    <w:p w:rsidR="00000000" w:rsidRDefault="0080659A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20.07.05 г. № 748;</w:t>
      </w:r>
    </w:p>
    <w:p w:rsidR="00000000" w:rsidRDefault="0080659A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</w:t>
      </w:r>
      <w:r>
        <w:rPr>
          <w:rStyle w:val="s0"/>
        </w:rPr>
        <w:t>6 г. № 222;</w:t>
      </w:r>
    </w:p>
    <w:p w:rsidR="00000000" w:rsidRDefault="0080659A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rPr>
          <w:rStyle w:val="s01"/>
        </w:rPr>
        <w:t xml:space="preserve"> Правительства РК от 12.11.08 г. № 1048;</w:t>
      </w:r>
    </w:p>
    <w:p w:rsidR="00000000" w:rsidRDefault="0080659A">
      <w:pPr>
        <w:ind w:firstLine="400"/>
        <w:jc w:val="both"/>
      </w:pPr>
      <w:hyperlink r:id="rId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27.08.09 г. № 1251.</w:t>
      </w:r>
    </w:p>
    <w:p w:rsidR="00000000" w:rsidRDefault="0080659A">
      <w:pPr>
        <w:ind w:firstLine="400"/>
        <w:jc w:val="both"/>
      </w:pPr>
      <w:r>
        <w:rPr>
          <w:rStyle w:val="s0"/>
        </w:rPr>
        <w:t> </w:t>
      </w:r>
    </w:p>
    <w:p w:rsidR="00000000" w:rsidRDefault="0080659A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80659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20.07.05 г.</w:t>
      </w:r>
    </w:p>
    <w:p w:rsidR="00000000" w:rsidRDefault="0080659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31.03.06 г.</w:t>
      </w:r>
    </w:p>
    <w:p w:rsidR="00000000" w:rsidRDefault="0080659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80659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27.08.09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59A" w:rsidRDefault="0080659A" w:rsidP="0080659A">
      <w:r>
        <w:separator/>
      </w:r>
    </w:p>
  </w:endnote>
  <w:endnote w:type="continuationSeparator" w:id="0">
    <w:p w:rsidR="0080659A" w:rsidRDefault="0080659A" w:rsidP="00806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59A" w:rsidRDefault="0080659A" w:rsidP="0080659A">
      <w:r>
        <w:separator/>
      </w:r>
    </w:p>
  </w:footnote>
  <w:footnote w:type="continuationSeparator" w:id="0">
    <w:p w:rsidR="0080659A" w:rsidRDefault="0080659A" w:rsidP="008065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 w:rsidP="008065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59A" w:rsidRPr="0080659A" w:rsidRDefault="0080659A" w:rsidP="008065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15.11.04 № 1201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59A" w:rsidRDefault="008065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59A"/>
    <w:rsid w:val="0080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065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5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5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5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065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5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5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5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897" TargetMode="External"/><Relationship Id="rId13" Type="http://schemas.openxmlformats.org/officeDocument/2006/relationships/hyperlink" Target="http://online.zakon.kz/Document/?doc_id=303598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7280" TargetMode="External"/><Relationship Id="rId12" Type="http://schemas.openxmlformats.org/officeDocument/2006/relationships/hyperlink" Target="http://online.zakon.kz/Document/?doc_id=3005139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72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646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9555" TargetMode="External"/><Relationship Id="rId14" Type="http://schemas.openxmlformats.org/officeDocument/2006/relationships/hyperlink" Target="http://online.zakon.kz/Document/?doc_id=304646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1217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15.11.04 № 1201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2024-05-03T09:56:00Z</dcterms:created>
  <dcterms:modified xsi:type="dcterms:W3CDTF">2024-05-03T09:56:00Z</dcterms:modified>
</cp:coreProperties>
</file>