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3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ноября 2004 года № 326 «Об утверждении Правил представления отчетности организацией, осуществляющей брокерскую и дилерскую де</w:t>
      </w:r>
      <w:r>
        <w:rPr>
          <w:rStyle w:val="s0"/>
          <w:b/>
          <w:bCs/>
        </w:rPr>
        <w:t>ятельность на рынке ценных бумаг» (с изменениями и дополнениями по состоянию на 30.09.2011 г.) (утратило силу)</w:t>
      </w:r>
    </w:p>
    <w:p w:rsidR="00000000" w:rsidRDefault="00B8134F">
      <w:pPr>
        <w:ind w:firstLine="400"/>
        <w:jc w:val="both"/>
      </w:pPr>
      <w:r>
        <w:rPr>
          <w:rStyle w:val="s0"/>
        </w:rPr>
        <w:t> </w:t>
      </w:r>
    </w:p>
    <w:p w:rsidR="00000000" w:rsidRDefault="00B8134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декабря 2004 года под № 3313</w:t>
      </w:r>
    </w:p>
    <w:p w:rsidR="00000000" w:rsidRDefault="00B8134F">
      <w:pPr>
        <w:ind w:firstLine="400"/>
        <w:jc w:val="both"/>
      </w:pPr>
      <w:r>
        <w:rPr>
          <w:rStyle w:val="s0"/>
        </w:rPr>
        <w:t> </w:t>
      </w:r>
    </w:p>
    <w:p w:rsidR="00000000" w:rsidRDefault="00B8134F">
      <w:pPr>
        <w:ind w:firstLine="400"/>
        <w:jc w:val="both"/>
      </w:pPr>
      <w:r>
        <w:rPr>
          <w:rStyle w:val="s0"/>
        </w:rPr>
        <w:t>Опубликовано: журнал «Финансовый вестник», 2005 г. № 1 (13)</w:t>
      </w:r>
    </w:p>
    <w:p w:rsidR="00000000" w:rsidRDefault="00B8134F">
      <w:pPr>
        <w:ind w:firstLine="400"/>
        <w:jc w:val="both"/>
      </w:pPr>
      <w:r>
        <w:t> </w:t>
      </w:r>
    </w:p>
    <w:p w:rsidR="00000000" w:rsidRDefault="00B8134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B8134F">
      <w:pPr>
        <w:ind w:firstLine="400"/>
        <w:jc w:val="both"/>
      </w:pPr>
      <w:r>
        <w:t> </w:t>
      </w:r>
    </w:p>
    <w:p w:rsidR="00000000" w:rsidRDefault="00B8134F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>есены изменения:</w:t>
      </w:r>
    </w:p>
    <w:p w:rsidR="00000000" w:rsidRDefault="00B8134F">
      <w:pPr>
        <w:ind w:firstLine="400"/>
        <w:jc w:val="both"/>
      </w:pPr>
      <w:r>
        <w:rPr>
          <w:rStyle w:val="s0"/>
        </w:rPr>
        <w:t> </w:t>
      </w:r>
    </w:p>
    <w:p w:rsidR="00000000" w:rsidRDefault="00B8134F">
      <w:pPr>
        <w:ind w:firstLine="400"/>
        <w:jc w:val="both"/>
      </w:pPr>
      <w:hyperlink r:id="rId8" w:anchor="sub_id=1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310 (</w:t>
      </w:r>
      <w:hyperlink r:id="rId9" w:anchor="sub_id=20" w:history="1">
        <w:r>
          <w:rPr>
            <w:rStyle w:val="a3"/>
          </w:rPr>
          <w:t xml:space="preserve">см. порядок введения </w:t>
        </w:r>
        <w:r>
          <w:rPr>
            <w:rStyle w:val="a3"/>
          </w:rPr>
          <w:t>в действие</w:t>
        </w:r>
      </w:hyperlink>
      <w:r>
        <w:rPr>
          <w:rStyle w:val="s0"/>
        </w:rPr>
        <w:t>);</w:t>
      </w:r>
    </w:p>
    <w:p w:rsidR="00000000" w:rsidRDefault="00B8134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24.12.07 г. № 274;</w:t>
      </w:r>
    </w:p>
    <w:p w:rsidR="00000000" w:rsidRDefault="00B8134F">
      <w:pPr>
        <w:ind w:firstLine="400"/>
        <w:jc w:val="both"/>
      </w:pPr>
      <w:hyperlink r:id="rId11" w:anchor="sub_id=5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</w:t>
      </w:r>
      <w:r>
        <w:t xml:space="preserve"> г. № 131;</w:t>
      </w:r>
    </w:p>
    <w:p w:rsidR="00000000" w:rsidRDefault="00B8134F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30.09.11 г. № 118.</w:t>
      </w:r>
    </w:p>
    <w:p w:rsidR="00000000" w:rsidRDefault="00B8134F">
      <w:pPr>
        <w:ind w:firstLine="400"/>
        <w:jc w:val="both"/>
      </w:pPr>
      <w:r>
        <w:rPr>
          <w:rStyle w:val="s0"/>
        </w:rPr>
        <w:t> </w:t>
      </w:r>
    </w:p>
    <w:p w:rsidR="00000000" w:rsidRDefault="00B8134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8134F">
      <w:pPr>
        <w:ind w:firstLine="400"/>
        <w:jc w:val="both"/>
      </w:pPr>
      <w:r>
        <w:rPr>
          <w:rStyle w:val="s0"/>
        </w:rPr>
        <w:t> </w:t>
      </w:r>
    </w:p>
    <w:p w:rsidR="00000000" w:rsidRDefault="00B8134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27.08.05 г.</w:t>
      </w:r>
    </w:p>
    <w:p w:rsidR="00000000" w:rsidRDefault="00B8134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24.12.07 г.</w:t>
      </w:r>
    </w:p>
    <w:p w:rsidR="00000000" w:rsidRDefault="00B8134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03.09.10 г.</w:t>
      </w:r>
    </w:p>
    <w:p w:rsidR="00000000" w:rsidRDefault="00B8134F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30.09.11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34F" w:rsidRDefault="00B8134F" w:rsidP="00B8134F">
      <w:r>
        <w:separator/>
      </w:r>
    </w:p>
  </w:endnote>
  <w:endnote w:type="continuationSeparator" w:id="0">
    <w:p w:rsidR="00B8134F" w:rsidRDefault="00B8134F" w:rsidP="00B81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34F" w:rsidRDefault="00B813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34F" w:rsidRDefault="00B813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34F" w:rsidRDefault="00B813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34F" w:rsidRDefault="00B8134F" w:rsidP="00B8134F">
      <w:r>
        <w:separator/>
      </w:r>
    </w:p>
  </w:footnote>
  <w:footnote w:type="continuationSeparator" w:id="0">
    <w:p w:rsidR="00B8134F" w:rsidRDefault="00B8134F" w:rsidP="00B813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34F" w:rsidRDefault="00B813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34F" w:rsidRDefault="00B8134F" w:rsidP="00B813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34F" w:rsidRPr="00B8134F" w:rsidRDefault="00B8134F" w:rsidP="00B813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27.11.04 № 326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34F" w:rsidRDefault="00B813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34F"/>
    <w:rsid w:val="00B8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13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13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13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13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13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13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13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13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7467" TargetMode="External"/><Relationship Id="rId13" Type="http://schemas.openxmlformats.org/officeDocument/2006/relationships/hyperlink" Target="http://online.zakon.kz/Document/?doc_id=3002792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yperlink" Target="http://online.zakon.kz/Document/?doc_id=3109500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506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191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317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6098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467" TargetMode="External"/><Relationship Id="rId14" Type="http://schemas.openxmlformats.org/officeDocument/2006/relationships/hyperlink" Target="http://online.zakon.kz/Document/?doc_id=3016250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1783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27.11.04 № 326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2024-05-12T01:01:00Z</dcterms:created>
  <dcterms:modified xsi:type="dcterms:W3CDTF">2024-05-12T01:01:00Z</dcterms:modified>
</cp:coreProperties>
</file>