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4C87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Агентства Республики Казахстан по регулированию и надзору финансового рынка и финансовых организаций от 27 ноября 2004 года № 332 «Об утверждении Правил представления отчетности кредитными товариществами и ипотечными компаниями»</w:t>
      </w:r>
    </w:p>
    <w:p w:rsidR="00000000" w:rsidRDefault="00BA4C8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25 февраля 2006 г. № 43</w:t>
      </w:r>
    </w:p>
    <w:p w:rsidR="00000000" w:rsidRDefault="00BA4C87">
      <w:pPr>
        <w:spacing w:after="240"/>
        <w:ind w:firstLine="400"/>
        <w:jc w:val="both"/>
      </w:pPr>
      <w:r>
        <w:t> </w:t>
      </w:r>
    </w:p>
    <w:p w:rsidR="00000000" w:rsidRDefault="00BA4C87">
      <w:pPr>
        <w:spacing w:after="240"/>
        <w:ind w:firstLine="400"/>
        <w:jc w:val="both"/>
      </w:pPr>
      <w:r>
        <w:t>Зарегистр</w:t>
      </w:r>
      <w:r>
        <w:t>ировано в Реестре государственной регистрации нормативных правовых актов Республики Казахстан 10 января 2005 года под № 3336</w:t>
      </w:r>
    </w:p>
    <w:p w:rsidR="00000000" w:rsidRDefault="00BA4C8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A4C87">
      <w:pPr>
        <w:ind w:firstLine="400"/>
        <w:jc w:val="both"/>
      </w:pPr>
      <w:r>
        <w:t> </w:t>
      </w:r>
    </w:p>
    <w:p w:rsidR="00000000" w:rsidRDefault="00BA4C8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</w:t>
      </w:r>
      <w:r>
        <w:rPr>
          <w:rStyle w:val="s0"/>
        </w:rPr>
        <w:t>лированию и надзору финансового рынка и финансовых организаций от 28.05.05 г. № 161</w:t>
      </w:r>
    </w:p>
    <w:p w:rsidR="00000000" w:rsidRDefault="00BA4C87">
      <w:pPr>
        <w:ind w:firstLine="400"/>
        <w:jc w:val="both"/>
      </w:pPr>
      <w:r>
        <w:rPr>
          <w:rStyle w:val="s0"/>
        </w:rPr>
        <w:t> </w:t>
      </w:r>
    </w:p>
    <w:p w:rsidR="00000000" w:rsidRDefault="00BA4C87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A4C87">
      <w:pPr>
        <w:ind w:firstLine="400"/>
        <w:jc w:val="both"/>
      </w:pPr>
      <w:r>
        <w:t> </w:t>
      </w:r>
    </w:p>
    <w:p w:rsidR="00000000" w:rsidRDefault="00BA4C87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28.05.05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C87" w:rsidRDefault="00BA4C87" w:rsidP="00BA4C87">
      <w:r>
        <w:separator/>
      </w:r>
    </w:p>
  </w:endnote>
  <w:endnote w:type="continuationSeparator" w:id="0">
    <w:p w:rsidR="00BA4C87" w:rsidRDefault="00BA4C87" w:rsidP="00BA4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C87" w:rsidRDefault="00BA4C87" w:rsidP="00BA4C87">
      <w:r>
        <w:separator/>
      </w:r>
    </w:p>
  </w:footnote>
  <w:footnote w:type="continuationSeparator" w:id="0">
    <w:p w:rsidR="00BA4C87" w:rsidRDefault="00BA4C87" w:rsidP="00BA4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 w:rsidP="00BA4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4C87" w:rsidRPr="00BA4C87" w:rsidRDefault="00BA4C87" w:rsidP="00BA4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27.11.04 № 332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87" w:rsidRDefault="00BA4C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4C87"/>
    <w:rsid w:val="00BA4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4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4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4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4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7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5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7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898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27.11.04 № 332 (©Paragraph 2023)</dc:title>
  <dc:subject/>
  <dc:creator>Сергей М</dc:creator>
  <cp:keywords/>
  <dc:description/>
  <cp:lastModifiedBy>Сергей М</cp:lastModifiedBy>
  <cp:revision>2</cp:revision>
  <dcterms:created xsi:type="dcterms:W3CDTF">2023-11-18T03:01:00Z</dcterms:created>
  <dcterms:modified xsi:type="dcterms:W3CDTF">2023-11-18T03:01:00Z</dcterms:modified>
</cp:coreProperties>
</file>