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F2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декабря 2004 года № 388 "Об установлении сроков представления ежедневного и ежемесячного отчета об остатках на балансовых и в</w:t>
      </w:r>
      <w:r>
        <w:rPr>
          <w:b/>
          <w:bCs/>
        </w:rPr>
        <w:t>небалансовых счетах банков второго уровня" (с изменениями и дополнениями от 27.08.2005 г.) (утратило силу)</w:t>
      </w:r>
    </w:p>
    <w:p w:rsidR="00000000" w:rsidRDefault="00E62F27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31 января 2005 года под № 3413</w:t>
      </w:r>
    </w:p>
    <w:p w:rsidR="00000000" w:rsidRDefault="00E62F27">
      <w:pPr>
        <w:ind w:firstLine="400"/>
        <w:jc w:val="both"/>
      </w:pPr>
      <w:r>
        <w:rPr>
          <w:rStyle w:val="s0"/>
        </w:rPr>
        <w:t>Опубликовано: Журнал «Финансовый вестник», 2005 г. № 2 (14)</w:t>
      </w:r>
    </w:p>
    <w:p w:rsidR="00000000" w:rsidRDefault="00E62F27">
      <w:pPr>
        <w:ind w:firstLine="400"/>
        <w:jc w:val="both"/>
      </w:pPr>
      <w:r>
        <w:rPr>
          <w:rStyle w:val="s0"/>
        </w:rPr>
        <w:t> </w:t>
      </w:r>
    </w:p>
    <w:p w:rsidR="00000000" w:rsidRDefault="00E62F2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</w:t>
      </w:r>
      <w:r>
        <w:rPr>
          <w:rStyle w:val="s0"/>
        </w:rPr>
        <w:t xml:space="preserve">ганизаций от 3 сентября 2010 года № 131 </w:t>
      </w:r>
    </w:p>
    <w:p w:rsidR="00000000" w:rsidRDefault="00E62F27">
      <w:pPr>
        <w:ind w:firstLine="400"/>
        <w:jc w:val="both"/>
      </w:pPr>
      <w:r>
        <w:rPr>
          <w:rStyle w:val="s0"/>
        </w:rPr>
        <w:t> </w:t>
      </w:r>
    </w:p>
    <w:p w:rsidR="00000000" w:rsidRDefault="00E62F27">
      <w:pPr>
        <w:ind w:firstLine="400"/>
        <w:jc w:val="both"/>
      </w:pPr>
      <w:r>
        <w:rPr>
          <w:rStyle w:val="s0"/>
        </w:rPr>
        <w:t> </w:t>
      </w:r>
    </w:p>
    <w:p w:rsidR="00000000" w:rsidRDefault="00E62F2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62F27">
      <w:pPr>
        <w:ind w:firstLine="400"/>
        <w:jc w:val="both"/>
      </w:pPr>
      <w:hyperlink r:id="rId8" w:anchor="sub_id=1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27.08.05 г. (</w:t>
      </w:r>
      <w:hyperlink r:id="rId9" w:anchor="sub_id=20" w:history="1">
        <w:r>
          <w:rPr>
            <w:rStyle w:val="a3"/>
          </w:rPr>
          <w:t>см. введение в действие</w:t>
        </w:r>
      </w:hyperlink>
      <w:r>
        <w:rPr>
          <w:rStyle w:val="s0"/>
        </w:rPr>
        <w:t>)</w:t>
      </w:r>
    </w:p>
    <w:p w:rsidR="00000000" w:rsidRDefault="00E62F27">
      <w:pPr>
        <w:ind w:firstLine="400"/>
        <w:jc w:val="both"/>
      </w:pPr>
      <w:r>
        <w:rPr>
          <w:rStyle w:val="s0"/>
        </w:rPr>
        <w:t> </w:t>
      </w:r>
    </w:p>
    <w:p w:rsidR="00000000" w:rsidRDefault="00E62F27">
      <w:pPr>
        <w:ind w:firstLine="400"/>
        <w:jc w:val="both"/>
      </w:pPr>
      <w:r>
        <w:t xml:space="preserve">Предыдущие редакции: </w:t>
      </w:r>
    </w:p>
    <w:p w:rsidR="00000000" w:rsidRDefault="00E62F2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27.08.05 г.</w:t>
      </w:r>
    </w:p>
    <w:p w:rsidR="00000000" w:rsidRDefault="00E62F27">
      <w:pPr>
        <w:spacing w:after="240"/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F27" w:rsidRDefault="00E62F27" w:rsidP="00E62F27">
      <w:r>
        <w:separator/>
      </w:r>
    </w:p>
  </w:endnote>
  <w:endnote w:type="continuationSeparator" w:id="0">
    <w:p w:rsidR="00E62F27" w:rsidRDefault="00E62F27" w:rsidP="00E62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27" w:rsidRDefault="00E62F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27" w:rsidRDefault="00E62F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27" w:rsidRDefault="00E62F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F27" w:rsidRDefault="00E62F27" w:rsidP="00E62F27">
      <w:r>
        <w:separator/>
      </w:r>
    </w:p>
  </w:footnote>
  <w:footnote w:type="continuationSeparator" w:id="0">
    <w:p w:rsidR="00E62F27" w:rsidRDefault="00E62F27" w:rsidP="00E62F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27" w:rsidRDefault="00E62F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27" w:rsidRDefault="00E62F27" w:rsidP="00E62F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F27" w:rsidRPr="00E62F27" w:rsidRDefault="00E62F27" w:rsidP="00E62F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27.12.04 № 388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27" w:rsidRDefault="00E62F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F27"/>
    <w:rsid w:val="00E62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62F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F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F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F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62F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F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F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F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74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4191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283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74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1082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27.12.04 № 388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2024-08-22T06:05:00Z</dcterms:created>
  <dcterms:modified xsi:type="dcterms:W3CDTF">2024-08-22T06:05:00Z</dcterms:modified>
</cp:coreProperties>
</file>