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000000" w:rsidRDefault="00BF5878">
      <w:pPr>
        <w:ind w:firstLine="400"/>
        <w:jc w:val="both"/>
      </w:pPr>
      <w:bookmarkStart w:id="0" w:name="_GoBack"/>
      <w:bookmarkEnd w:id="0"/>
      <w:r>
        <w:rPr>
          <w:rStyle w:val="s0"/>
        </w:rPr>
        <w:t>Распределение поступлений классификации доходов между уровнями бюджета по Единой бюджетной классификации Республики Казахстан (утверждено приказом Министра экономики и бюджетного планирования Республики Казахстан от 24 декабря 2004 года № 169)</w:t>
      </w:r>
    </w:p>
    <w:p w:rsidR="00000000" w:rsidRDefault="00BF5878">
      <w:pPr>
        <w:ind w:firstLine="400"/>
        <w:jc w:val="both"/>
      </w:pPr>
      <w:r>
        <w:rPr>
          <w:rStyle w:val="s0"/>
        </w:rPr>
        <w:t> </w:t>
      </w:r>
    </w:p>
    <w:p w:rsidR="00000000" w:rsidRDefault="00BF5878">
      <w:pPr>
        <w:ind w:firstLine="400"/>
        <w:jc w:val="both"/>
      </w:pPr>
      <w:r>
        <w:rPr>
          <w:rStyle w:val="s0"/>
        </w:rPr>
        <w:t>Внесены изменения:</w:t>
      </w:r>
    </w:p>
    <w:p w:rsidR="00000000" w:rsidRDefault="00BF5878">
      <w:pPr>
        <w:ind w:firstLine="400"/>
        <w:jc w:val="both"/>
      </w:pPr>
      <w:r>
        <w:t> </w:t>
      </w:r>
    </w:p>
    <w:p w:rsidR="00000000" w:rsidRDefault="00BF5878">
      <w:pPr>
        <w:ind w:firstLine="400"/>
        <w:jc w:val="both"/>
      </w:pPr>
      <w:hyperlink r:id="rId7" w:history="1">
        <w:r>
          <w:rPr>
            <w:rStyle w:val="a3"/>
          </w:rPr>
          <w:t>приказом</w:t>
        </w:r>
      </w:hyperlink>
      <w:r>
        <w:rPr>
          <w:rStyle w:val="s0"/>
        </w:rPr>
        <w:t xml:space="preserve"> Вице-министра экономики и бюджетного планирования РК от 14.08.06 г. № 117;</w:t>
      </w:r>
    </w:p>
    <w:p w:rsidR="00000000" w:rsidRDefault="00BF5878">
      <w:pPr>
        <w:ind w:firstLine="400"/>
        <w:jc w:val="both"/>
      </w:pPr>
      <w:hyperlink r:id="rId8" w:history="1">
        <w:r>
          <w:rPr>
            <w:rStyle w:val="a3"/>
          </w:rPr>
          <w:t>приказом</w:t>
        </w:r>
      </w:hyperlink>
      <w:r>
        <w:rPr>
          <w:rStyle w:val="s0"/>
        </w:rPr>
        <w:t xml:space="preserve"> Вице-министр</w:t>
      </w:r>
      <w:r>
        <w:rPr>
          <w:rStyle w:val="s0"/>
        </w:rPr>
        <w:t>а экономики и бюджетного планирования РК от 23.08.06 г. № 121;</w:t>
      </w:r>
    </w:p>
    <w:p w:rsidR="00000000" w:rsidRDefault="00BF5878">
      <w:pPr>
        <w:ind w:firstLine="400"/>
        <w:jc w:val="both"/>
      </w:pPr>
      <w:hyperlink r:id="rId9" w:history="1">
        <w:r>
          <w:rPr>
            <w:rStyle w:val="a3"/>
          </w:rPr>
          <w:t>приказом</w:t>
        </w:r>
      </w:hyperlink>
      <w:r>
        <w:rPr>
          <w:rStyle w:val="s0"/>
        </w:rPr>
        <w:t xml:space="preserve"> Министра экономики и бюджетного планирования РК от 29.12.06 г. № 209 </w:t>
      </w:r>
      <w:r>
        <w:t>(введен в действие с 1 января 2007 г.);</w:t>
      </w:r>
    </w:p>
    <w:p w:rsidR="00000000" w:rsidRDefault="00BF5878">
      <w:pPr>
        <w:ind w:firstLine="400"/>
        <w:jc w:val="both"/>
      </w:pPr>
      <w:hyperlink r:id="rId10" w:history="1">
        <w:r>
          <w:rPr>
            <w:rStyle w:val="a3"/>
          </w:rPr>
          <w:t>приказом</w:t>
        </w:r>
      </w:hyperlink>
      <w:r>
        <w:rPr>
          <w:rStyle w:val="s0"/>
        </w:rPr>
        <w:t xml:space="preserve"> Вице-министра экономики и бюджетного планирования РК от 17.01.07 г. № 7 (введен в действие с 1 января 2007 года);</w:t>
      </w:r>
    </w:p>
    <w:p w:rsidR="00000000" w:rsidRDefault="00BF5878">
      <w:pPr>
        <w:ind w:firstLine="400"/>
        <w:jc w:val="both"/>
      </w:pPr>
      <w:hyperlink r:id="rId11" w:history="1">
        <w:r>
          <w:rPr>
            <w:rStyle w:val="a3"/>
          </w:rPr>
          <w:t>приказом</w:t>
        </w:r>
      </w:hyperlink>
      <w:r>
        <w:rPr>
          <w:rStyle w:val="s0"/>
        </w:rPr>
        <w:t xml:space="preserve"> Заме</w:t>
      </w:r>
      <w:r>
        <w:rPr>
          <w:rStyle w:val="s0"/>
        </w:rPr>
        <w:t>стителя Премьер-Министра РК - Министра экономики и бюджетного планирования РК от 07.06.07 г. № 101 (введен в действие с 21 мая 2007 года);</w:t>
      </w:r>
    </w:p>
    <w:p w:rsidR="00000000" w:rsidRDefault="00BF5878">
      <w:pPr>
        <w:ind w:firstLine="400"/>
      </w:pPr>
      <w:hyperlink r:id="rId12" w:history="1">
        <w:r>
          <w:rPr>
            <w:rStyle w:val="a3"/>
          </w:rPr>
          <w:t>приказом</w:t>
        </w:r>
      </w:hyperlink>
      <w:r>
        <w:rPr>
          <w:rStyle w:val="s0"/>
        </w:rPr>
        <w:t xml:space="preserve"> Министра экономики и бюджетного планировани</w:t>
      </w:r>
      <w:r>
        <w:rPr>
          <w:rStyle w:val="s0"/>
        </w:rPr>
        <w:t>я РК от 24.08.07 г. № 149 (</w:t>
      </w:r>
      <w:r>
        <w:t>введен в действие с 14 августа 2007 года</w:t>
      </w:r>
      <w:r>
        <w:rPr>
          <w:rStyle w:val="s0"/>
        </w:rPr>
        <w:t>);</w:t>
      </w:r>
    </w:p>
    <w:p w:rsidR="00000000" w:rsidRDefault="00BF5878">
      <w:pPr>
        <w:ind w:firstLine="400"/>
        <w:jc w:val="both"/>
      </w:pPr>
      <w:hyperlink r:id="rId13" w:history="1">
        <w:r>
          <w:rPr>
            <w:rStyle w:val="a3"/>
          </w:rPr>
          <w:t>приказом</w:t>
        </w:r>
      </w:hyperlink>
      <w:r>
        <w:rPr>
          <w:rStyle w:val="s0"/>
        </w:rPr>
        <w:t xml:space="preserve"> Министра экономики и бюджетного планирования РК от 27.09.07 года № 175 (введен в </w:t>
      </w:r>
      <w:r>
        <w:t>действие с 14 августа 2007 года</w:t>
      </w:r>
      <w:r>
        <w:rPr>
          <w:rStyle w:val="s0"/>
        </w:rPr>
        <w:t>);</w:t>
      </w:r>
    </w:p>
    <w:p w:rsidR="00000000" w:rsidRDefault="00BF5878">
      <w:pPr>
        <w:ind w:firstLine="400"/>
      </w:pPr>
      <w:hyperlink r:id="rId14" w:history="1">
        <w:r>
          <w:rPr>
            <w:rStyle w:val="a3"/>
          </w:rPr>
          <w:t>приказом</w:t>
        </w:r>
      </w:hyperlink>
      <w:r>
        <w:rPr>
          <w:rStyle w:val="s0"/>
        </w:rPr>
        <w:t xml:space="preserve"> Министра экономики и бюджетного планирования РК от 28.12.07 г. № 233 (</w:t>
      </w:r>
      <w:r>
        <w:t xml:space="preserve">введен в действие с </w:t>
      </w:r>
      <w:r>
        <w:rPr>
          <w:rStyle w:val="s0"/>
        </w:rPr>
        <w:t>1 января 2008 года);</w:t>
      </w:r>
    </w:p>
    <w:p w:rsidR="00000000" w:rsidRDefault="00BF5878">
      <w:pPr>
        <w:ind w:firstLine="400"/>
      </w:pPr>
      <w:hyperlink r:id="rId15" w:history="1">
        <w:r>
          <w:rPr>
            <w:rStyle w:val="a3"/>
          </w:rPr>
          <w:t>при</w:t>
        </w:r>
        <w:r>
          <w:rPr>
            <w:rStyle w:val="a3"/>
          </w:rPr>
          <w:t>казом</w:t>
        </w:r>
      </w:hyperlink>
      <w:r>
        <w:rPr>
          <w:rStyle w:val="s0"/>
        </w:rPr>
        <w:t xml:space="preserve"> Министра экономики и бюджетного планирования РК от 08.05.08 г. № 83-1 (</w:t>
      </w:r>
      <w:r>
        <w:t xml:space="preserve">введен в действие с </w:t>
      </w:r>
      <w:r>
        <w:rPr>
          <w:rStyle w:val="s0"/>
        </w:rPr>
        <w:t>15 апреля 2008 года);</w:t>
      </w:r>
    </w:p>
    <w:p w:rsidR="00000000" w:rsidRDefault="00BF5878">
      <w:pPr>
        <w:ind w:firstLine="400"/>
        <w:jc w:val="both"/>
      </w:pPr>
      <w:hyperlink r:id="rId16" w:history="1">
        <w:r>
          <w:rPr>
            <w:rStyle w:val="a3"/>
          </w:rPr>
          <w:t>приказом</w:t>
        </w:r>
      </w:hyperlink>
      <w:r>
        <w:rPr>
          <w:rStyle w:val="s0"/>
        </w:rPr>
        <w:t xml:space="preserve"> Министра экономики и бюджетного планирования РК от 10.10.08 г №</w:t>
      </w:r>
      <w:r>
        <w:rPr>
          <w:rStyle w:val="s0"/>
        </w:rPr>
        <w:t xml:space="preserve"> 211 (введен в действие с11 сентября 2008 года).</w:t>
      </w:r>
    </w:p>
    <w:p w:rsidR="00000000" w:rsidRDefault="00BF5878">
      <w:pPr>
        <w:ind w:firstLine="400"/>
        <w:jc w:val="both"/>
      </w:pPr>
      <w:r>
        <w:rPr>
          <w:rStyle w:val="s0"/>
        </w:rPr>
        <w:t> </w:t>
      </w:r>
    </w:p>
    <w:p w:rsidR="00000000" w:rsidRDefault="00BF5878">
      <w:pPr>
        <w:ind w:firstLine="400"/>
        <w:jc w:val="both"/>
      </w:pPr>
      <w:r>
        <w:rPr>
          <w:rStyle w:val="s0"/>
        </w:rPr>
        <w:t xml:space="preserve">Утратил силу с 1 января 2009 г. в соответствии с </w:t>
      </w:r>
      <w:hyperlink r:id="rId17" w:anchor="sub_id=2" w:history="1">
        <w:r>
          <w:rPr>
            <w:rStyle w:val="a3"/>
          </w:rPr>
          <w:t>приказом</w:t>
        </w:r>
      </w:hyperlink>
      <w:r>
        <w:rPr>
          <w:rStyle w:val="s0"/>
        </w:rPr>
        <w:t xml:space="preserve"> Министра экономики и бюджетного планирования Республики Казахстан от</w:t>
      </w:r>
      <w:r>
        <w:rPr>
          <w:rStyle w:val="s0"/>
        </w:rPr>
        <w:t xml:space="preserve"> 22 декабря 2008 г. № 266 </w:t>
      </w:r>
    </w:p>
    <w:p w:rsidR="00000000" w:rsidRDefault="00BF5878">
      <w:pPr>
        <w:ind w:firstLine="400"/>
        <w:jc w:val="both"/>
      </w:pPr>
      <w:r>
        <w:t> </w:t>
      </w:r>
    </w:p>
    <w:p w:rsidR="00000000" w:rsidRDefault="00BF5878">
      <w:pPr>
        <w:ind w:firstLine="400"/>
        <w:jc w:val="both"/>
      </w:pPr>
      <w:r>
        <w:rPr>
          <w:rStyle w:val="s0"/>
        </w:rPr>
        <w:t>Предыдущие редакции:</w:t>
      </w:r>
    </w:p>
    <w:p w:rsidR="00000000" w:rsidRDefault="00BF5878">
      <w:pPr>
        <w:ind w:firstLine="400"/>
        <w:jc w:val="both"/>
      </w:pPr>
      <w:r>
        <w:rPr>
          <w:rStyle w:val="s0"/>
        </w:rPr>
        <w:t> </w:t>
      </w:r>
    </w:p>
    <w:p w:rsidR="00000000" w:rsidRDefault="00BF5878">
      <w:pPr>
        <w:ind w:firstLine="400"/>
        <w:jc w:val="both"/>
      </w:pPr>
      <w:hyperlink r:id="rId18" w:history="1">
        <w:r>
          <w:rPr>
            <w:rStyle w:val="a3"/>
          </w:rPr>
          <w:t>редакция</w:t>
        </w:r>
      </w:hyperlink>
      <w:r>
        <w:t>, действовавшая до внесения изменений от 23.08.06 г.</w:t>
      </w:r>
    </w:p>
    <w:p w:rsidR="00000000" w:rsidRDefault="00BF5878">
      <w:pPr>
        <w:ind w:firstLine="400"/>
        <w:jc w:val="both"/>
      </w:pPr>
      <w:hyperlink r:id="rId19" w:history="1">
        <w:r>
          <w:rPr>
            <w:rStyle w:val="a3"/>
          </w:rPr>
          <w:t>редакция</w:t>
        </w:r>
      </w:hyperlink>
      <w:r>
        <w:rPr>
          <w:rStyle w:val="s0"/>
        </w:rPr>
        <w:t>, действовавшая до внесения изменений от 29.12.06 г.</w:t>
      </w:r>
    </w:p>
    <w:p w:rsidR="00000000" w:rsidRDefault="00BF5878">
      <w:pPr>
        <w:ind w:firstLine="400"/>
        <w:jc w:val="both"/>
      </w:pPr>
      <w:hyperlink r:id="rId20" w:history="1">
        <w:r>
          <w:rPr>
            <w:rStyle w:val="a3"/>
          </w:rPr>
          <w:t>редакция</w:t>
        </w:r>
      </w:hyperlink>
      <w:r>
        <w:t>, действовавшая до внесения изменений от 07.06.07 г.</w:t>
      </w:r>
    </w:p>
    <w:p w:rsidR="00000000" w:rsidRDefault="00BF5878">
      <w:pPr>
        <w:ind w:firstLine="400"/>
        <w:jc w:val="both"/>
      </w:pPr>
      <w:hyperlink r:id="rId21" w:history="1">
        <w:r>
          <w:rPr>
            <w:rStyle w:val="a3"/>
          </w:rPr>
          <w:t>редакция</w:t>
        </w:r>
      </w:hyperlink>
      <w:r>
        <w:t>, де</w:t>
      </w:r>
      <w:r>
        <w:t>йствовавшая до внесения изменений от 24.08.07 г.</w:t>
      </w:r>
    </w:p>
    <w:p w:rsidR="00000000" w:rsidRDefault="00BF5878">
      <w:pPr>
        <w:ind w:firstLine="400"/>
        <w:jc w:val="both"/>
      </w:pPr>
      <w:hyperlink r:id="rId22" w:history="1">
        <w:r>
          <w:rPr>
            <w:rStyle w:val="a3"/>
          </w:rPr>
          <w:t>редакция</w:t>
        </w:r>
      </w:hyperlink>
      <w:r>
        <w:t>, действовавшая до внесения изменений от 28.12.07 г.</w:t>
      </w:r>
    </w:p>
    <w:p w:rsidR="00000000" w:rsidRDefault="00BF5878">
      <w:pPr>
        <w:ind w:firstLine="400"/>
        <w:jc w:val="both"/>
      </w:pPr>
      <w:hyperlink r:id="rId23" w:history="1">
        <w:r>
          <w:rPr>
            <w:rStyle w:val="a3"/>
          </w:rPr>
          <w:t>редакция</w:t>
        </w:r>
      </w:hyperlink>
      <w:r>
        <w:t>, действ</w:t>
      </w:r>
      <w:r>
        <w:t>овавшая до внесения изменений от 10.10.08 г.</w:t>
      </w:r>
    </w:p>
    <w:p w:rsidR="00000000" w:rsidRDefault="00BF5878">
      <w:pPr>
        <w:ind w:firstLine="400"/>
        <w:jc w:val="both"/>
      </w:pPr>
      <w:r>
        <w:t> </w:t>
      </w:r>
    </w:p>
    <w:sectPr w:rsidR="00000000">
      <w:headerReference w:type="even" r:id="rId24"/>
      <w:headerReference w:type="default" r:id="rId25"/>
      <w:footerReference w:type="even" r:id="rId26"/>
      <w:footerReference w:type="default" r:id="rId27"/>
      <w:headerReference w:type="first" r:id="rId28"/>
      <w:footerReference w:type="first" r:id="rId29"/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BF5878" w:rsidRDefault="00BF5878" w:rsidP="00BF5878">
      <w:r>
        <w:separator/>
      </w:r>
    </w:p>
  </w:endnote>
  <w:endnote w:type="continuationSeparator" w:id="0">
    <w:p w:rsidR="00BF5878" w:rsidRDefault="00BF5878" w:rsidP="00BF5878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  <w:font w:name="Calibri">
    <w:panose1 w:val="020F0502020204030204"/>
    <w:charset w:val="00"/>
    <w:family w:val="swiss"/>
    <w:pitch w:val="variable"/>
    <w:sig w:usb0="E0002E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BF5878" w:rsidRDefault="00BF5878">
    <w:pPr>
      <w:pStyle w:val="a7"/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BF5878" w:rsidRDefault="00BF5878">
    <w:pPr>
      <w:pStyle w:val="a7"/>
    </w:pPr>
  </w:p>
</w:ftr>
</file>

<file path=word/footer3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BF5878" w:rsidRDefault="00BF5878">
    <w:pPr>
      <w:pStyle w:val="a7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BF5878" w:rsidRDefault="00BF5878" w:rsidP="00BF5878">
      <w:r>
        <w:separator/>
      </w:r>
    </w:p>
  </w:footnote>
  <w:footnote w:type="continuationSeparator" w:id="0">
    <w:p w:rsidR="00BF5878" w:rsidRDefault="00BF5878" w:rsidP="00BF5878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BF5878" w:rsidRDefault="00BF5878">
    <w:pPr>
      <w:pStyle w:val="a5"/>
    </w:pPr>
  </w:p>
</w:hdr>
</file>

<file path=word/header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BF5878" w:rsidRDefault="00BF5878" w:rsidP="00BF5878">
    <w:pPr>
      <w:pStyle w:val="a5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Источник: Информационная система "ПАРАГРАФ"</w:t>
    </w:r>
  </w:p>
  <w:p w:rsidR="00BF5878" w:rsidRPr="00BF5878" w:rsidRDefault="00BF5878" w:rsidP="00BF5878">
    <w:pPr>
      <w:pStyle w:val="a5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Документ: СПРАВКА</w:t>
    </w:r>
  </w:p>
</w:hdr>
</file>

<file path=word/header3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BF5878" w:rsidRDefault="00BF5878">
    <w:pPr>
      <w:pStyle w:val="a5"/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view w:val="web"/>
  <w:zoom w:percent="100"/>
  <w:proofState w:spelling="clean" w:grammar="clean"/>
  <w:defaultTabStop w:val="708"/>
  <w:noPunctuationKerning/>
  <w:characterSpacingControl w:val="doNotCompress"/>
  <w:footnotePr>
    <w:footnote w:id="-1"/>
    <w:footnote w:id="0"/>
  </w:footnotePr>
  <w:endnotePr>
    <w:endnote w:id="-1"/>
    <w:endnote w:id="0"/>
  </w:endnotePr>
  <w:compat>
    <w:doNotSnapToGridInCell/>
    <w:doNotWrapTextWithPunct/>
    <w:doNotUseEastAsianBreakRules/>
    <w:growAutofit/>
    <w:compatSetting w:name="compatibilityMode" w:uri="http://schemas.microsoft.com/office/word" w:val="14"/>
  </w:compat>
  <w:rsids>
    <w:rsidRoot w:val="00BF5878"/>
    <w:rsid w:val="00BF5878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color w:val="000000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customStyle="1" w:styleId="s8">
    <w:name w:val="s8"/>
    <w:basedOn w:val="a"/>
    <w:rPr>
      <w:color w:val="333399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3">
    <w:name w:val="s3"/>
    <w:basedOn w:val="a0"/>
    <w:rPr>
      <w:rFonts w:ascii="Times New Roman" w:hAnsi="Times New Roman" w:cs="Times New Roman" w:hint="default"/>
      <w:b w:val="0"/>
      <w:bCs w:val="0"/>
      <w:i/>
      <w:iCs/>
      <w:color w:val="FF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color w:val="333399"/>
      <w:u w:val="single"/>
    </w:rPr>
  </w:style>
  <w:style w:type="character" w:customStyle="1" w:styleId="s1">
    <w:name w:val="s1"/>
    <w:basedOn w:val="a0"/>
    <w:rPr>
      <w:rFonts w:ascii="Times New Roman" w:hAnsi="Times New Roman" w:cs="Times New Roman" w:hint="default"/>
      <w:b/>
      <w:bCs/>
      <w:color w:val="000000"/>
    </w:rPr>
  </w:style>
  <w:style w:type="character" w:customStyle="1" w:styleId="s7">
    <w:name w:val="s7"/>
    <w:basedOn w:val="a0"/>
    <w:rPr>
      <w:rFonts w:ascii="Courier New" w:hAnsi="Courier New" w:cs="Courier New" w:hint="default"/>
      <w:b w:val="0"/>
      <w:bCs w:val="0"/>
      <w:color w:val="000000"/>
    </w:rPr>
  </w:style>
  <w:style w:type="character" w:customStyle="1" w:styleId="s9">
    <w:name w:val="s9"/>
    <w:basedOn w:val="a0"/>
    <w:rPr>
      <w:rFonts w:ascii="Times New Roman" w:hAnsi="Times New Roman" w:cs="Times New Roman" w:hint="default"/>
      <w:b w:val="0"/>
      <w:bCs w:val="0"/>
      <w:i/>
      <w:iCs/>
      <w:color w:val="333399"/>
      <w:u w:val="single"/>
    </w:rPr>
  </w:style>
  <w:style w:type="character" w:customStyle="1" w:styleId="s10">
    <w:name w:val="s10"/>
    <w:basedOn w:val="a0"/>
    <w:rPr>
      <w:rFonts w:ascii="Times New Roman" w:hAnsi="Times New Roman" w:cs="Times New Roman" w:hint="default"/>
      <w:color w:val="333399"/>
      <w:u w:val="single"/>
    </w:rPr>
  </w:style>
  <w:style w:type="character" w:customStyle="1" w:styleId="s11">
    <w:name w:val="s11"/>
    <w:basedOn w:val="a0"/>
    <w:rPr>
      <w:rFonts w:ascii="Courier New" w:hAnsi="Courier New" w:cs="Courier New" w:hint="default"/>
      <w:b/>
      <w:bCs/>
      <w:color w:val="000000"/>
    </w:rPr>
  </w:style>
  <w:style w:type="character" w:customStyle="1" w:styleId="s12">
    <w:name w:val="s12"/>
    <w:basedOn w:val="a0"/>
    <w:rPr>
      <w:rFonts w:ascii="Courier New" w:hAnsi="Courier New" w:cs="Courier New" w:hint="default"/>
      <w:b w:val="0"/>
      <w:bCs w:val="0"/>
      <w:color w:val="333399"/>
      <w:u w:val="single"/>
    </w:rPr>
  </w:style>
  <w:style w:type="character" w:customStyle="1" w:styleId="s13">
    <w:name w:val="s13"/>
    <w:basedOn w:val="a0"/>
    <w:rPr>
      <w:rFonts w:ascii="Courier New" w:hAnsi="Courier New" w:cs="Courier New" w:hint="default"/>
      <w:i/>
      <w:iCs/>
      <w:color w:val="FF0000"/>
    </w:rPr>
  </w:style>
  <w:style w:type="character" w:customStyle="1" w:styleId="s14">
    <w:name w:val="s14"/>
    <w:basedOn w:val="a0"/>
    <w:rPr>
      <w:rFonts w:ascii="Courier New" w:hAnsi="Courier New" w:cs="Courier New" w:hint="default"/>
      <w:color w:val="008000"/>
    </w:rPr>
  </w:style>
  <w:style w:type="character" w:customStyle="1" w:styleId="s15">
    <w:name w:val="s15"/>
    <w:basedOn w:val="a0"/>
    <w:rPr>
      <w:rFonts w:ascii="Courier New" w:hAnsi="Courier New" w:cs="Courier New" w:hint="default"/>
      <w:color w:val="333399"/>
      <w:u w:val="single"/>
    </w:rPr>
  </w:style>
  <w:style w:type="character" w:styleId="a3">
    <w:name w:val="Hyperlink"/>
    <w:basedOn w:val="a0"/>
    <w:uiPriority w:val="99"/>
    <w:semiHidden/>
    <w:unhideWhenUsed/>
    <w:rPr>
      <w:color w:val="0000FF"/>
      <w:u w:val="single"/>
    </w:rPr>
  </w:style>
  <w:style w:type="character" w:styleId="a4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5">
    <w:name w:val="header"/>
    <w:basedOn w:val="a"/>
    <w:link w:val="a6"/>
    <w:uiPriority w:val="99"/>
    <w:unhideWhenUsed/>
    <w:rsid w:val="00BF5878"/>
    <w:pPr>
      <w:tabs>
        <w:tab w:val="center" w:pos="4677"/>
        <w:tab w:val="right" w:pos="9355"/>
      </w:tabs>
    </w:pPr>
  </w:style>
  <w:style w:type="character" w:customStyle="1" w:styleId="a6">
    <w:name w:val="Верхний колонтитул Знак"/>
    <w:basedOn w:val="a0"/>
    <w:link w:val="a5"/>
    <w:uiPriority w:val="99"/>
    <w:rsid w:val="00BF5878"/>
    <w:rPr>
      <w:rFonts w:eastAsiaTheme="minorEastAsia"/>
      <w:color w:val="000000"/>
      <w:sz w:val="24"/>
      <w:szCs w:val="24"/>
    </w:rPr>
  </w:style>
  <w:style w:type="paragraph" w:styleId="a7">
    <w:name w:val="footer"/>
    <w:basedOn w:val="a"/>
    <w:link w:val="a8"/>
    <w:uiPriority w:val="99"/>
    <w:unhideWhenUsed/>
    <w:rsid w:val="00BF5878"/>
    <w:pPr>
      <w:tabs>
        <w:tab w:val="center" w:pos="4677"/>
        <w:tab w:val="right" w:pos="9355"/>
      </w:tabs>
    </w:pPr>
  </w:style>
  <w:style w:type="character" w:customStyle="1" w:styleId="a8">
    <w:name w:val="Нижний колонтитул Знак"/>
    <w:basedOn w:val="a0"/>
    <w:link w:val="a7"/>
    <w:uiPriority w:val="99"/>
    <w:rsid w:val="00BF5878"/>
    <w:rPr>
      <w:rFonts w:eastAsiaTheme="minorEastAsia"/>
      <w:color w:val="000000"/>
      <w:sz w:val="24"/>
      <w:szCs w:val="24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color w:val="000000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customStyle="1" w:styleId="s8">
    <w:name w:val="s8"/>
    <w:basedOn w:val="a"/>
    <w:rPr>
      <w:color w:val="333399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3">
    <w:name w:val="s3"/>
    <w:basedOn w:val="a0"/>
    <w:rPr>
      <w:rFonts w:ascii="Times New Roman" w:hAnsi="Times New Roman" w:cs="Times New Roman" w:hint="default"/>
      <w:b w:val="0"/>
      <w:bCs w:val="0"/>
      <w:i/>
      <w:iCs/>
      <w:color w:val="FF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color w:val="333399"/>
      <w:u w:val="single"/>
    </w:rPr>
  </w:style>
  <w:style w:type="character" w:customStyle="1" w:styleId="s1">
    <w:name w:val="s1"/>
    <w:basedOn w:val="a0"/>
    <w:rPr>
      <w:rFonts w:ascii="Times New Roman" w:hAnsi="Times New Roman" w:cs="Times New Roman" w:hint="default"/>
      <w:b/>
      <w:bCs/>
      <w:color w:val="000000"/>
    </w:rPr>
  </w:style>
  <w:style w:type="character" w:customStyle="1" w:styleId="s7">
    <w:name w:val="s7"/>
    <w:basedOn w:val="a0"/>
    <w:rPr>
      <w:rFonts w:ascii="Courier New" w:hAnsi="Courier New" w:cs="Courier New" w:hint="default"/>
      <w:b w:val="0"/>
      <w:bCs w:val="0"/>
      <w:color w:val="000000"/>
    </w:rPr>
  </w:style>
  <w:style w:type="character" w:customStyle="1" w:styleId="s9">
    <w:name w:val="s9"/>
    <w:basedOn w:val="a0"/>
    <w:rPr>
      <w:rFonts w:ascii="Times New Roman" w:hAnsi="Times New Roman" w:cs="Times New Roman" w:hint="default"/>
      <w:b w:val="0"/>
      <w:bCs w:val="0"/>
      <w:i/>
      <w:iCs/>
      <w:color w:val="333399"/>
      <w:u w:val="single"/>
    </w:rPr>
  </w:style>
  <w:style w:type="character" w:customStyle="1" w:styleId="s10">
    <w:name w:val="s10"/>
    <w:basedOn w:val="a0"/>
    <w:rPr>
      <w:rFonts w:ascii="Times New Roman" w:hAnsi="Times New Roman" w:cs="Times New Roman" w:hint="default"/>
      <w:color w:val="333399"/>
      <w:u w:val="single"/>
    </w:rPr>
  </w:style>
  <w:style w:type="character" w:customStyle="1" w:styleId="s11">
    <w:name w:val="s11"/>
    <w:basedOn w:val="a0"/>
    <w:rPr>
      <w:rFonts w:ascii="Courier New" w:hAnsi="Courier New" w:cs="Courier New" w:hint="default"/>
      <w:b/>
      <w:bCs/>
      <w:color w:val="000000"/>
    </w:rPr>
  </w:style>
  <w:style w:type="character" w:customStyle="1" w:styleId="s12">
    <w:name w:val="s12"/>
    <w:basedOn w:val="a0"/>
    <w:rPr>
      <w:rFonts w:ascii="Courier New" w:hAnsi="Courier New" w:cs="Courier New" w:hint="default"/>
      <w:b w:val="0"/>
      <w:bCs w:val="0"/>
      <w:color w:val="333399"/>
      <w:u w:val="single"/>
    </w:rPr>
  </w:style>
  <w:style w:type="character" w:customStyle="1" w:styleId="s13">
    <w:name w:val="s13"/>
    <w:basedOn w:val="a0"/>
    <w:rPr>
      <w:rFonts w:ascii="Courier New" w:hAnsi="Courier New" w:cs="Courier New" w:hint="default"/>
      <w:i/>
      <w:iCs/>
      <w:color w:val="FF0000"/>
    </w:rPr>
  </w:style>
  <w:style w:type="character" w:customStyle="1" w:styleId="s14">
    <w:name w:val="s14"/>
    <w:basedOn w:val="a0"/>
    <w:rPr>
      <w:rFonts w:ascii="Courier New" w:hAnsi="Courier New" w:cs="Courier New" w:hint="default"/>
      <w:color w:val="008000"/>
    </w:rPr>
  </w:style>
  <w:style w:type="character" w:customStyle="1" w:styleId="s15">
    <w:name w:val="s15"/>
    <w:basedOn w:val="a0"/>
    <w:rPr>
      <w:rFonts w:ascii="Courier New" w:hAnsi="Courier New" w:cs="Courier New" w:hint="default"/>
      <w:color w:val="333399"/>
      <w:u w:val="single"/>
    </w:rPr>
  </w:style>
  <w:style w:type="character" w:styleId="a3">
    <w:name w:val="Hyperlink"/>
    <w:basedOn w:val="a0"/>
    <w:uiPriority w:val="99"/>
    <w:semiHidden/>
    <w:unhideWhenUsed/>
    <w:rPr>
      <w:color w:val="0000FF"/>
      <w:u w:val="single"/>
    </w:rPr>
  </w:style>
  <w:style w:type="character" w:styleId="a4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5">
    <w:name w:val="header"/>
    <w:basedOn w:val="a"/>
    <w:link w:val="a6"/>
    <w:uiPriority w:val="99"/>
    <w:unhideWhenUsed/>
    <w:rsid w:val="00BF5878"/>
    <w:pPr>
      <w:tabs>
        <w:tab w:val="center" w:pos="4677"/>
        <w:tab w:val="right" w:pos="9355"/>
      </w:tabs>
    </w:pPr>
  </w:style>
  <w:style w:type="character" w:customStyle="1" w:styleId="a6">
    <w:name w:val="Верхний колонтитул Знак"/>
    <w:basedOn w:val="a0"/>
    <w:link w:val="a5"/>
    <w:uiPriority w:val="99"/>
    <w:rsid w:val="00BF5878"/>
    <w:rPr>
      <w:rFonts w:eastAsiaTheme="minorEastAsia"/>
      <w:color w:val="000000"/>
      <w:sz w:val="24"/>
      <w:szCs w:val="24"/>
    </w:rPr>
  </w:style>
  <w:style w:type="paragraph" w:styleId="a7">
    <w:name w:val="footer"/>
    <w:basedOn w:val="a"/>
    <w:link w:val="a8"/>
    <w:uiPriority w:val="99"/>
    <w:unhideWhenUsed/>
    <w:rsid w:val="00BF5878"/>
    <w:pPr>
      <w:tabs>
        <w:tab w:val="center" w:pos="4677"/>
        <w:tab w:val="right" w:pos="9355"/>
      </w:tabs>
    </w:pPr>
  </w:style>
  <w:style w:type="character" w:customStyle="1" w:styleId="a8">
    <w:name w:val="Нижний колонтитул Знак"/>
    <w:basedOn w:val="a0"/>
    <w:link w:val="a7"/>
    <w:uiPriority w:val="99"/>
    <w:rsid w:val="00BF5878"/>
    <w:rPr>
      <w:rFonts w:eastAsiaTheme="minorEastAsia"/>
      <w:color w:val="000000"/>
      <w:sz w:val="24"/>
      <w:szCs w:val="24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encoding w:val="windows-1251"/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http://online.zakon.kz/Document/?doc_id=30164526" TargetMode="External"/><Relationship Id="rId13" Type="http://schemas.openxmlformats.org/officeDocument/2006/relationships/hyperlink" Target="http://online.zakon.kz/Document/?doc_id=30164525" TargetMode="External"/><Relationship Id="rId18" Type="http://schemas.openxmlformats.org/officeDocument/2006/relationships/hyperlink" Target="http://online.zakon.kz/Document/?doc_id=30166876" TargetMode="External"/><Relationship Id="rId26" Type="http://schemas.openxmlformats.org/officeDocument/2006/relationships/footer" Target="footer1.xml"/><Relationship Id="rId3" Type="http://schemas.openxmlformats.org/officeDocument/2006/relationships/settings" Target="settings.xml"/><Relationship Id="rId21" Type="http://schemas.openxmlformats.org/officeDocument/2006/relationships/hyperlink" Target="http://online.zakon.kz/Document/?doc_id=30148816" TargetMode="External"/><Relationship Id="rId7" Type="http://schemas.openxmlformats.org/officeDocument/2006/relationships/hyperlink" Target="http://online.zakon.kz/Document/?doc_id=30166037" TargetMode="External"/><Relationship Id="rId12" Type="http://schemas.openxmlformats.org/officeDocument/2006/relationships/hyperlink" Target="http://online.zakon.kz/Document/?doc_id=30148800" TargetMode="External"/><Relationship Id="rId17" Type="http://schemas.openxmlformats.org/officeDocument/2006/relationships/hyperlink" Target="http://online.zakon.kz/Document/?doc_id=30376307" TargetMode="External"/><Relationship Id="rId25" Type="http://schemas.openxmlformats.org/officeDocument/2006/relationships/header" Target="header2.xml"/><Relationship Id="rId2" Type="http://schemas.microsoft.com/office/2007/relationships/stylesWithEffects" Target="stylesWithEffects.xml"/><Relationship Id="rId16" Type="http://schemas.openxmlformats.org/officeDocument/2006/relationships/hyperlink" Target="http://online.zakon.kz/Document/?doc_id=30364855" TargetMode="External"/><Relationship Id="rId20" Type="http://schemas.openxmlformats.org/officeDocument/2006/relationships/hyperlink" Target="http://online.zakon.kz/Document/?doc_id=30148425" TargetMode="External"/><Relationship Id="rId29" Type="http://schemas.openxmlformats.org/officeDocument/2006/relationships/footer" Target="footer3.xml"/><Relationship Id="rId1" Type="http://schemas.openxmlformats.org/officeDocument/2006/relationships/styles" Target="styles.xml"/><Relationship Id="rId6" Type="http://schemas.openxmlformats.org/officeDocument/2006/relationships/endnotes" Target="endnotes.xml"/><Relationship Id="rId11" Type="http://schemas.openxmlformats.org/officeDocument/2006/relationships/hyperlink" Target="http://online.zakon.kz/Document/?doc_id=30148417" TargetMode="External"/><Relationship Id="rId24" Type="http://schemas.openxmlformats.org/officeDocument/2006/relationships/header" Target="header1.xml"/><Relationship Id="rId5" Type="http://schemas.openxmlformats.org/officeDocument/2006/relationships/footnotes" Target="footnotes.xml"/><Relationship Id="rId15" Type="http://schemas.openxmlformats.org/officeDocument/2006/relationships/hyperlink" Target="http://online.zakon.kz/Document/?doc_id=30190821" TargetMode="External"/><Relationship Id="rId23" Type="http://schemas.openxmlformats.org/officeDocument/2006/relationships/hyperlink" Target="http://online.zakon.kz/Document/?doc_id=30364915" TargetMode="External"/><Relationship Id="rId28" Type="http://schemas.openxmlformats.org/officeDocument/2006/relationships/header" Target="header3.xml"/><Relationship Id="rId10" Type="http://schemas.openxmlformats.org/officeDocument/2006/relationships/hyperlink" Target="http://online.zakon.kz/Document/?doc_id=30164524" TargetMode="External"/><Relationship Id="rId19" Type="http://schemas.openxmlformats.org/officeDocument/2006/relationships/hyperlink" Target="http://online.zakon.kz/Document/?doc_id=30091209" TargetMode="External"/><Relationship Id="rId31" Type="http://schemas.openxmlformats.org/officeDocument/2006/relationships/theme" Target="theme/theme1.xml"/><Relationship Id="rId4" Type="http://schemas.openxmlformats.org/officeDocument/2006/relationships/webSettings" Target="webSettings.xml"/><Relationship Id="rId9" Type="http://schemas.openxmlformats.org/officeDocument/2006/relationships/hyperlink" Target="http://online.zakon.kz/Document/?doc_id=30091198" TargetMode="External"/><Relationship Id="rId14" Type="http://schemas.openxmlformats.org/officeDocument/2006/relationships/hyperlink" Target="http://online.zakon.kz/Document/?doc_id=30157674" TargetMode="External"/><Relationship Id="rId22" Type="http://schemas.openxmlformats.org/officeDocument/2006/relationships/hyperlink" Target="http://online.zakon.kz/Document/?doc_id=30157720" TargetMode="External"/><Relationship Id="rId27" Type="http://schemas.openxmlformats.org/officeDocument/2006/relationships/footer" Target="footer2.xml"/><Relationship Id="rId30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1</TotalTime>
  <Pages>1</Pages>
  <Words>293</Words>
  <Characters>2811</Characters>
  <Application>Microsoft Office Word</Application>
  <DocSecurity>0</DocSecurity>
  <Lines>23</Lines>
  <Paragraphs>6</Paragraphs>
  <ScaleCrop>false</ScaleCrop>
  <Company/>
  <LinksUpToDate>false</LinksUpToDate>
  <CharactersWithSpaces>3098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СПРАВКА (©Paragraph 2023)</dc:title>
  <dc:subject/>
  <dc:creator>Сергей М</dc:creator>
  <cp:keywords/>
  <dc:description/>
  <cp:lastModifiedBy>Сергей М</cp:lastModifiedBy>
  <cp:revision>2</cp:revision>
  <dcterms:created xsi:type="dcterms:W3CDTF">2023-11-07T17:37:00Z</dcterms:created>
  <dcterms:modified xsi:type="dcterms:W3CDTF">2023-11-07T17:37:00Z</dcterms:modified>
</cp:coreProperties>
</file>