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68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СНиП РК 3.05-09-2002 «Технологическое оборудование и технологические трубопроводы» (с изменениями по состоянию на 03.08.2010 г.) (отменен)</w:t>
      </w:r>
    </w:p>
    <w:p w:rsidR="00000000" w:rsidRDefault="0066689D">
      <w:pPr>
        <w:ind w:firstLine="397"/>
        <w:jc w:val="both"/>
      </w:pPr>
      <w:r>
        <w:rPr>
          <w:rStyle w:val="s0"/>
        </w:rPr>
        <w:t> </w:t>
      </w:r>
    </w:p>
    <w:p w:rsidR="00000000" w:rsidRDefault="0066689D">
      <w:pPr>
        <w:ind w:firstLine="397"/>
        <w:jc w:val="both"/>
      </w:pPr>
      <w:r>
        <w:rPr>
          <w:rStyle w:val="s0"/>
        </w:rPr>
        <w:t xml:space="preserve">Отменены </w:t>
      </w:r>
      <w:hyperlink r:id="rId7" w:anchor="sub_id=1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25 декабря 2017 года № 320-НҚ</w:t>
      </w:r>
    </w:p>
    <w:p w:rsidR="00000000" w:rsidRDefault="0066689D">
      <w:pPr>
        <w:jc w:val="center"/>
      </w:pPr>
      <w:r>
        <w:rPr>
          <w:rStyle w:val="s1"/>
        </w:rPr>
        <w:t> </w:t>
      </w:r>
    </w:p>
    <w:p w:rsidR="00000000" w:rsidRDefault="0066689D">
      <w:pPr>
        <w:ind w:firstLine="400"/>
        <w:jc w:val="both"/>
      </w:pPr>
      <w:r>
        <w:rPr>
          <w:rStyle w:val="s0"/>
        </w:rPr>
        <w:t>Внесены изменения :</w:t>
      </w:r>
    </w:p>
    <w:p w:rsidR="00000000" w:rsidRDefault="0066689D">
      <w:pPr>
        <w:ind w:firstLine="400"/>
        <w:jc w:val="both"/>
      </w:pPr>
      <w:r>
        <w:rPr>
          <w:rStyle w:val="s0"/>
        </w:rPr>
        <w:t> </w:t>
      </w:r>
    </w:p>
    <w:p w:rsidR="00000000" w:rsidRDefault="0066689D">
      <w:pPr>
        <w:ind w:firstLine="400"/>
        <w:jc w:val="both"/>
      </w:pPr>
      <w:hyperlink r:id="rId8" w:anchor="sub_id=30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торговли РК от 6 ноября 2006 года № 419;</w:t>
      </w:r>
    </w:p>
    <w:p w:rsidR="00000000" w:rsidRDefault="0066689D">
      <w:pPr>
        <w:ind w:firstLine="400"/>
        <w:jc w:val="both"/>
      </w:pPr>
      <w:hyperlink r:id="rId9" w:anchor="sub_id=30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и.о. Пред</w:t>
      </w:r>
      <w:r>
        <w:rPr>
          <w:rStyle w:val="s0"/>
        </w:rPr>
        <w:t>седателя Агентства РК по делам строительства и жилищно-коммунального хозяйства от 03.08.10 г. № 318.</w:t>
      </w:r>
    </w:p>
    <w:p w:rsidR="00000000" w:rsidRDefault="0066689D">
      <w:pPr>
        <w:ind w:firstLine="400"/>
        <w:jc w:val="both"/>
      </w:pPr>
      <w:r>
        <w:t> </w:t>
      </w:r>
    </w:p>
    <w:p w:rsidR="00000000" w:rsidRDefault="0066689D">
      <w:pPr>
        <w:ind w:firstLine="400"/>
        <w:jc w:val="both"/>
      </w:pPr>
      <w:r>
        <w:t>Предыдущие редакции:</w:t>
      </w:r>
    </w:p>
    <w:p w:rsidR="00000000" w:rsidRDefault="0066689D">
      <w:pPr>
        <w:ind w:firstLine="400"/>
        <w:jc w:val="both"/>
      </w:pPr>
      <w:r>
        <w:rPr>
          <w:rStyle w:val="s0"/>
        </w:rPr>
        <w:t> </w:t>
      </w:r>
    </w:p>
    <w:p w:rsidR="00000000" w:rsidRDefault="0066689D">
      <w:pPr>
        <w:ind w:firstLine="400"/>
        <w:jc w:val="both"/>
      </w:pPr>
      <w:hyperlink r:id="rId10" w:history="1">
        <w:r>
          <w:rPr>
            <w:rStyle w:val="a6"/>
          </w:rPr>
          <w:t>редакция</w:t>
        </w:r>
      </w:hyperlink>
      <w:r>
        <w:t>, действовавшая до внесения изменений от 06.11.06 г.</w:t>
      </w:r>
    </w:p>
    <w:p w:rsidR="00000000" w:rsidRDefault="0066689D">
      <w:pPr>
        <w:ind w:firstLine="400"/>
        <w:jc w:val="both"/>
      </w:pPr>
      <w:hyperlink r:id="rId11" w:history="1">
        <w:r>
          <w:rPr>
            <w:rStyle w:val="a6"/>
          </w:rPr>
          <w:t>редакция</w:t>
        </w:r>
      </w:hyperlink>
      <w:r>
        <w:t>, действовавшая до внесения изменений от 03.08.10 г.</w:t>
      </w:r>
    </w:p>
    <w:p w:rsidR="00000000" w:rsidRDefault="0066689D">
      <w:pPr>
        <w:ind w:firstLine="400"/>
        <w:jc w:val="both"/>
      </w:pPr>
      <w:r>
        <w:t> </w:t>
      </w:r>
    </w:p>
    <w:p w:rsidR="00000000" w:rsidRDefault="0066689D">
      <w:pPr>
        <w:jc w:val="center"/>
      </w:pPr>
      <w:r>
        <w:rPr>
          <w:rStyle w:val="s1"/>
        </w:rPr>
        <w:t>ПРЕДИСЛОВИЕ</w:t>
      </w:r>
    </w:p>
    <w:p w:rsidR="00000000" w:rsidRDefault="0066689D">
      <w:pPr>
        <w:autoSpaceDE w:val="0"/>
        <w:autoSpaceDN w:val="0"/>
        <w:ind w:left="2700" w:hanging="2700"/>
        <w:jc w:val="both"/>
      </w:pPr>
      <w:r>
        <w:t> </w:t>
      </w:r>
    </w:p>
    <w:p w:rsidR="00000000" w:rsidRDefault="0066689D">
      <w:pPr>
        <w:autoSpaceDE w:val="0"/>
        <w:autoSpaceDN w:val="0"/>
        <w:ind w:left="2700" w:hanging="2700"/>
        <w:jc w:val="both"/>
      </w:pPr>
      <w:r>
        <w:t>1. РАЗРАБОТАНЫ:        Научно-исследовательским проектным институтом «Казгипронефтетранс» ЗАО «Инжиниринговая компания</w:t>
      </w:r>
      <w:r>
        <w:t xml:space="preserve"> «Казгипронефтетранс».</w:t>
      </w:r>
    </w:p>
    <w:p w:rsidR="00000000" w:rsidRDefault="0066689D">
      <w:pPr>
        <w:pStyle w:val="a3"/>
        <w:ind w:left="2700" w:hanging="2700"/>
        <w:jc w:val="both"/>
      </w:pPr>
      <w:r>
        <w:t>2. ПРЕДСТАВЛЕНЫ:      Управлением технического нормирования и новых технологий в строительстве Комитета по делам строительства Министерства индустрии и торговли Республики Казахстан (МИиТ РК).</w:t>
      </w:r>
    </w:p>
    <w:p w:rsidR="00000000" w:rsidRDefault="0066689D">
      <w:pPr>
        <w:autoSpaceDE w:val="0"/>
        <w:autoSpaceDN w:val="0"/>
        <w:ind w:left="2700" w:hanging="2700"/>
        <w:jc w:val="both"/>
      </w:pPr>
      <w:r>
        <w:t>3. ПРИНЯТЫ:                     Приказом</w:t>
      </w:r>
      <w:r>
        <w:t xml:space="preserve"> Комитета по делам строительства МИиТ РК от 20 января 2003 г. № 21</w:t>
      </w:r>
    </w:p>
    <w:p w:rsidR="00000000" w:rsidRDefault="0066689D">
      <w:pPr>
        <w:autoSpaceDE w:val="0"/>
        <w:autoSpaceDN w:val="0"/>
        <w:ind w:left="2700" w:hanging="2700"/>
        <w:jc w:val="both"/>
      </w:pPr>
      <w:r>
        <w:t>ВВЕДЕНЫ В ДЕЙСТВИЕ: с 1 апреля 2003 года.</w:t>
      </w:r>
    </w:p>
    <w:p w:rsidR="00000000" w:rsidRDefault="0066689D">
      <w:pPr>
        <w:pStyle w:val="a4"/>
        <w:ind w:left="2700" w:hanging="2700"/>
      </w:pPr>
      <w:r>
        <w:t xml:space="preserve">4. ВЗАМЕН:                         </w:t>
      </w:r>
      <w:hyperlink r:id="rId12" w:history="1">
        <w:r>
          <w:rPr>
            <w:rStyle w:val="a6"/>
          </w:rPr>
          <w:t>СНиП 3.05.05-84</w:t>
        </w:r>
      </w:hyperlink>
      <w:r>
        <w:t>.</w:t>
      </w:r>
    </w:p>
    <w:p w:rsidR="00000000" w:rsidRDefault="0066689D">
      <w:pPr>
        <w:pStyle w:val="3"/>
        <w:ind w:firstLine="0"/>
      </w:pPr>
      <w:r>
        <w:rPr>
          <w:sz w:val="24"/>
          <w:szCs w:val="24"/>
        </w:rPr>
        <w:t>5. ПОДГОТОВЛЕНЫ:       Проектн</w:t>
      </w:r>
      <w:r>
        <w:rPr>
          <w:sz w:val="24"/>
          <w:szCs w:val="24"/>
        </w:rPr>
        <w:t xml:space="preserve">ой академией «KAZGOR» в связи с требованиями </w:t>
      </w:r>
      <w:hyperlink r:id="rId13" w:history="1">
        <w:r>
          <w:rPr>
            <w:rStyle w:val="a6"/>
            <w:sz w:val="24"/>
            <w:szCs w:val="24"/>
          </w:rPr>
          <w:t>СНиП РК 1.01-01-2001</w:t>
        </w:r>
      </w:hyperlink>
      <w:r>
        <w:rPr>
          <w:sz w:val="24"/>
          <w:szCs w:val="24"/>
        </w:rPr>
        <w:t xml:space="preserve"> на                                              русском языке.</w:t>
      </w:r>
    </w:p>
    <w:p w:rsidR="00000000" w:rsidRDefault="0066689D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89D" w:rsidRDefault="0066689D" w:rsidP="0066689D">
      <w:r>
        <w:separator/>
      </w:r>
    </w:p>
  </w:endnote>
  <w:endnote w:type="continuationSeparator" w:id="0">
    <w:p w:rsidR="0066689D" w:rsidRDefault="0066689D" w:rsidP="00666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9D" w:rsidRDefault="0066689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9D" w:rsidRDefault="0066689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9D" w:rsidRDefault="0066689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89D" w:rsidRDefault="0066689D" w:rsidP="0066689D">
      <w:r>
        <w:separator/>
      </w:r>
    </w:p>
  </w:footnote>
  <w:footnote w:type="continuationSeparator" w:id="0">
    <w:p w:rsidR="0066689D" w:rsidRDefault="0066689D" w:rsidP="006668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9D" w:rsidRDefault="0066689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9D" w:rsidRDefault="0066689D" w:rsidP="0066689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689D" w:rsidRPr="0066689D" w:rsidRDefault="0066689D" w:rsidP="0066689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СНиП РК 3.05-09-2002 «Технологическое оборудование и технологические трубопроводы» (с изменениями по состоянию на 03.08.2010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89D" w:rsidRDefault="0066689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689D"/>
    <w:rsid w:val="00666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uiPriority w:val="99"/>
    <w:semiHidden/>
    <w:unhideWhenUsed/>
    <w:pPr>
      <w:ind w:left="283" w:hanging="283"/>
    </w:pPr>
    <w:rPr>
      <w:color w:val="auto"/>
    </w:rPr>
  </w:style>
  <w:style w:type="paragraph" w:styleId="a4">
    <w:name w:val="Body Text"/>
    <w:basedOn w:val="a"/>
    <w:link w:val="a5"/>
    <w:uiPriority w:val="99"/>
    <w:semiHidden/>
    <w:unhideWhenUsed/>
    <w:pPr>
      <w:jc w:val="both"/>
    </w:pPr>
  </w:style>
  <w:style w:type="character" w:customStyle="1" w:styleId="a5">
    <w:name w:val="Основной текст Знак"/>
    <w:basedOn w:val="a0"/>
    <w:link w:val="a4"/>
    <w:uiPriority w:val="99"/>
    <w:semiHidden/>
    <w:rPr>
      <w:rFonts w:ascii="Times New Roman" w:hAnsi="Times New Roman" w:cs="Times New Roman" w:hint="default"/>
      <w:color w:val="000000"/>
    </w:rPr>
  </w:style>
  <w:style w:type="paragraph" w:styleId="3">
    <w:name w:val="Body Text Indent 3"/>
    <w:basedOn w:val="a"/>
    <w:link w:val="30"/>
    <w:uiPriority w:val="99"/>
    <w:semiHidden/>
    <w:unhideWhenUsed/>
    <w:pPr>
      <w:ind w:firstLine="284"/>
      <w:jc w:val="both"/>
    </w:pPr>
    <w:rPr>
      <w:sz w:val="26"/>
      <w:szCs w:val="2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Pr>
      <w:rFonts w:eastAsiaTheme="minorEastAsia"/>
      <w:color w:val="000000"/>
      <w:sz w:val="16"/>
      <w:szCs w:val="16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6689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6689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6689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668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uiPriority w:val="99"/>
    <w:semiHidden/>
    <w:unhideWhenUsed/>
    <w:pPr>
      <w:ind w:left="283" w:hanging="283"/>
    </w:pPr>
    <w:rPr>
      <w:color w:val="auto"/>
    </w:rPr>
  </w:style>
  <w:style w:type="paragraph" w:styleId="a4">
    <w:name w:val="Body Text"/>
    <w:basedOn w:val="a"/>
    <w:link w:val="a5"/>
    <w:uiPriority w:val="99"/>
    <w:semiHidden/>
    <w:unhideWhenUsed/>
    <w:pPr>
      <w:jc w:val="both"/>
    </w:pPr>
  </w:style>
  <w:style w:type="character" w:customStyle="1" w:styleId="a5">
    <w:name w:val="Основной текст Знак"/>
    <w:basedOn w:val="a0"/>
    <w:link w:val="a4"/>
    <w:uiPriority w:val="99"/>
    <w:semiHidden/>
    <w:rPr>
      <w:rFonts w:ascii="Times New Roman" w:hAnsi="Times New Roman" w:cs="Times New Roman" w:hint="default"/>
      <w:color w:val="000000"/>
    </w:rPr>
  </w:style>
  <w:style w:type="paragraph" w:styleId="3">
    <w:name w:val="Body Text Indent 3"/>
    <w:basedOn w:val="a"/>
    <w:link w:val="30"/>
    <w:uiPriority w:val="99"/>
    <w:semiHidden/>
    <w:unhideWhenUsed/>
    <w:pPr>
      <w:ind w:firstLine="284"/>
      <w:jc w:val="both"/>
    </w:pPr>
    <w:rPr>
      <w:sz w:val="26"/>
      <w:szCs w:val="2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Pr>
      <w:rFonts w:eastAsiaTheme="minorEastAsia"/>
      <w:color w:val="000000"/>
      <w:sz w:val="16"/>
      <w:szCs w:val="16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66689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6689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6689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668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184" TargetMode="External"/><Relationship Id="rId13" Type="http://schemas.openxmlformats.org/officeDocument/2006/relationships/hyperlink" Target="http://online.zakon.kz/Document/?doc_id=3000711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hyperlink" Target="http://online.zakon.kz/Document/?doc_id=300014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221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8625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2156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1797</Characters>
  <Application>Microsoft Office Word</Application>
  <DocSecurity>0</DocSecurity>
  <Lines>14</Lines>
  <Paragraphs>3</Paragraphs>
  <ScaleCrop>false</ScaleCrop>
  <Company/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СНиП РК 3.05-09-2002 «Технологическое оборудование и технологические трубопроводы» (с изменениями по состоянию на 03.08.2010 г.)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2023-10-10T18:53:00Z</dcterms:created>
  <dcterms:modified xsi:type="dcterms:W3CDTF">2023-10-10T18:53:00Z</dcterms:modified>
</cp:coreProperties>
</file>