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D3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декабря 1991 г. № 1014-XII</w:t>
      </w:r>
      <w:r>
        <w:t xml:space="preserve"> </w:t>
      </w:r>
      <w:r>
        <w:br/>
      </w:r>
      <w:r>
        <w:rPr>
          <w:rStyle w:val="s1"/>
        </w:rPr>
        <w:t>О дорожном фонде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30.06.92 г. № 1464-ХII)</w:t>
      </w:r>
    </w:p>
    <w:p w:rsidR="00000000" w:rsidRDefault="00A97D3B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18 января 1993 г.</w:t>
      </w:r>
    </w:p>
    <w:p w:rsidR="00000000" w:rsidRDefault="00A97D3B">
      <w:pPr>
        <w:spacing w:after="240"/>
        <w:ind w:firstLine="400"/>
        <w:jc w:val="both"/>
      </w:pPr>
      <w:r>
        <w:t>Настоящий Закон определяет правовые основы создания дорожного фонда, источники средств, поступающих в него. Закон направлен на формирование финансовых ресурсов для содержания и развития сети автомобильных дорог общего пользования.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1.</w:t>
      </w:r>
      <w:r>
        <w:t xml:space="preserve"> Назначение доро</w:t>
      </w:r>
      <w:r>
        <w:t xml:space="preserve">жного фонда </w:t>
      </w:r>
    </w:p>
    <w:p w:rsidR="00000000" w:rsidRDefault="00A97D3B">
      <w:pPr>
        <w:ind w:firstLine="400"/>
        <w:jc w:val="both"/>
      </w:pPr>
      <w:r>
        <w:t xml:space="preserve">1. На территории Республики Казахстан автомобильные дороги общего пользования по своему значению делятся на республиканские и местные. Порядок отнесения автомобильных дорог по их значимости устанавливается Кабинетом Министров республики. </w:t>
      </w:r>
    </w:p>
    <w:p w:rsidR="00000000" w:rsidRDefault="00A97D3B">
      <w:pPr>
        <w:ind w:firstLine="400"/>
        <w:jc w:val="both"/>
      </w:pPr>
      <w:r>
        <w:t>2. Ф</w:t>
      </w:r>
      <w:r>
        <w:t xml:space="preserve">инансирование затрат, связанных с содержанием, ремонтом, реконструкцией и строительством автомобильных дорог общего пользования, включая дороги, проходящие через населенные пункты, которые входят в сеть этих дорог,а также сооружений на них, осуществляется </w:t>
      </w:r>
      <w:r>
        <w:t xml:space="preserve">за счет дорожного фонда. </w:t>
      </w:r>
    </w:p>
    <w:p w:rsidR="00000000" w:rsidRDefault="00A97D3B">
      <w:pPr>
        <w:ind w:firstLine="400"/>
        <w:jc w:val="both"/>
      </w:pPr>
      <w:r>
        <w:t xml:space="preserve">3. Средства дорожного фонда зачисляются в республиканский и областные дорожные фонды в зависимости от значимости автомобильных дорог. </w:t>
      </w:r>
    </w:p>
    <w:p w:rsidR="00000000" w:rsidRDefault="00A97D3B">
      <w:pPr>
        <w:spacing w:after="240"/>
        <w:ind w:firstLine="400"/>
        <w:jc w:val="both"/>
      </w:pPr>
      <w:r>
        <w:t xml:space="preserve">4. Средства дорожного фонда имеют целевое назначение и не подлежат изъятию или расходованию на </w:t>
      </w:r>
      <w:r>
        <w:t>нужды, не связанные с содержанием и развитием автомобильных дорог общего пользования. Порядок использования средств из республиканского дорожного фонда определяет Кабинет Министров республики, областных дорожных фондов - областные Советы народных депутатов</w:t>
      </w:r>
      <w:r>
        <w:t>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2.</w:t>
      </w:r>
      <w:r>
        <w:t xml:space="preserve"> Источники образования дорожного фонда </w:t>
      </w:r>
    </w:p>
    <w:p w:rsidR="00000000" w:rsidRDefault="00A97D3B">
      <w:pPr>
        <w:ind w:firstLine="400"/>
        <w:jc w:val="both"/>
      </w:pPr>
      <w:r>
        <w:t xml:space="preserve">Источниками образования дорожного фонда служат: </w:t>
      </w:r>
    </w:p>
    <w:p w:rsidR="00000000" w:rsidRDefault="00A97D3B">
      <w:pPr>
        <w:ind w:firstLine="400"/>
        <w:jc w:val="both"/>
      </w:pPr>
      <w:r>
        <w:t xml:space="preserve">поступления от реализации нефти, нефтепродуктов и шин; </w:t>
      </w:r>
    </w:p>
    <w:p w:rsidR="00000000" w:rsidRDefault="00A97D3B">
      <w:pPr>
        <w:ind w:firstLine="400"/>
        <w:jc w:val="both"/>
      </w:pPr>
      <w:r>
        <w:t xml:space="preserve">отчисления пользователей автомобильных дорог; </w:t>
      </w:r>
    </w:p>
    <w:p w:rsidR="00000000" w:rsidRDefault="00A97D3B">
      <w:pPr>
        <w:ind w:firstLine="400"/>
        <w:jc w:val="both"/>
      </w:pPr>
      <w:r>
        <w:t xml:space="preserve">налог на приобретение автотранспортных средств; </w:t>
      </w:r>
    </w:p>
    <w:p w:rsidR="00000000" w:rsidRDefault="00A97D3B">
      <w:pPr>
        <w:ind w:firstLine="400"/>
        <w:jc w:val="both"/>
      </w:pPr>
      <w:r>
        <w:t>отчи</w:t>
      </w:r>
      <w:r>
        <w:t xml:space="preserve">сления от доходов по эксплуатации автомобильного транспорта; </w:t>
      </w:r>
    </w:p>
    <w:p w:rsidR="00000000" w:rsidRDefault="00A97D3B">
      <w:pPr>
        <w:ind w:firstLine="400"/>
        <w:jc w:val="both"/>
      </w:pPr>
      <w:r>
        <w:t xml:space="preserve">налог на транспортные средства; </w:t>
      </w:r>
    </w:p>
    <w:p w:rsidR="00000000" w:rsidRDefault="00A97D3B">
      <w:pPr>
        <w:ind w:firstLine="400"/>
        <w:jc w:val="both"/>
      </w:pPr>
      <w:r>
        <w:t xml:space="preserve">ассигнования из республиканского и местных бюджетов; </w:t>
      </w:r>
    </w:p>
    <w:p w:rsidR="00000000" w:rsidRDefault="00A97D3B">
      <w:pPr>
        <w:ind w:firstLine="400"/>
        <w:jc w:val="both"/>
      </w:pPr>
      <w:r>
        <w:t xml:space="preserve">средства от выкупа имущества предприятий и организаций; </w:t>
      </w:r>
    </w:p>
    <w:p w:rsidR="00000000" w:rsidRDefault="00A97D3B">
      <w:pPr>
        <w:spacing w:after="240"/>
        <w:ind w:firstLine="400"/>
        <w:jc w:val="both"/>
      </w:pPr>
      <w:r>
        <w:t>плата за въезд автотранспортных средств в Республи</w:t>
      </w:r>
      <w:r>
        <w:t>ку Казахстан.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3.</w:t>
      </w:r>
      <w:r>
        <w:t xml:space="preserve"> Поступления от реализации нефти, нефтепродуктов и шин </w:t>
      </w:r>
    </w:p>
    <w:p w:rsidR="00000000" w:rsidRDefault="00A97D3B">
      <w:pPr>
        <w:spacing w:after="240"/>
        <w:ind w:firstLine="400"/>
        <w:jc w:val="both"/>
      </w:pPr>
      <w:r>
        <w:t>В дорожный фонд налоговыми органами по месту нахождения плательщика перечисляются суммы налогов на добавленную стоимость и акцизы по нефти, нефтепродуктам и шинам, исчисленные и</w:t>
      </w:r>
      <w:r>
        <w:t xml:space="preserve"> поступившие в бюджет в соответствии с Законами Республики Казахстан "О налоге на добавленную стоимость" и "Об акцизах".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4.</w:t>
      </w:r>
      <w:r>
        <w:t xml:space="preserve"> Отчисления пользователей автомобильных дорог </w:t>
      </w:r>
    </w:p>
    <w:p w:rsidR="00000000" w:rsidRDefault="00A97D3B">
      <w:pPr>
        <w:ind w:firstLine="400"/>
        <w:jc w:val="both"/>
      </w:pPr>
      <w:r>
        <w:t>1. Отчисления за пользование автомобильными дорогами производят в дорожный фонд</w:t>
      </w:r>
      <w:r>
        <w:t xml:space="preserve"> предприятия и организации независимо от форм собственности в размере одного процента от фактического объема производства продукции (исключая внутризаводской оборот), выполняемых работ и предоставляемых услуг, а заготовительные, торговые, снабженческо-сбыт</w:t>
      </w:r>
      <w:r>
        <w:t xml:space="preserve">овые и приравненные к ним предприятия - от годового оборота (оптового, транзитного, складского, розничного). </w:t>
      </w:r>
    </w:p>
    <w:p w:rsidR="00000000" w:rsidRDefault="00A97D3B">
      <w:pPr>
        <w:ind w:firstLine="400"/>
        <w:jc w:val="both"/>
      </w:pPr>
      <w:r>
        <w:t xml:space="preserve">2. Сумма указанных отчислений включается предприятиями и организациями в состав затрат по производству и реализации продукции (работ, услуг). </w:t>
      </w:r>
    </w:p>
    <w:p w:rsidR="00000000" w:rsidRDefault="00A97D3B">
      <w:pPr>
        <w:spacing w:after="240"/>
        <w:ind w:firstLine="400"/>
        <w:jc w:val="both"/>
      </w:pPr>
      <w:r>
        <w:t xml:space="preserve">3. </w:t>
      </w:r>
      <w:r>
        <w:t>От уплаты освобождаются организации и учреждения, состоящие на бюджете, предприятия и организации, осуществляющие строительство, ремонт и содержание автомобильных дорог общего пользования, включая местные, и предприятия пассажирского транспорта общего поль</w:t>
      </w:r>
      <w:r>
        <w:t>зования (кроме такси).</w:t>
      </w:r>
    </w:p>
    <w:p w:rsidR="00000000" w:rsidRDefault="00A97D3B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30.06.92 г. № 1464-ХII</w:t>
      </w:r>
      <w:r>
        <w:t xml:space="preserve"> 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5.</w:t>
      </w:r>
      <w:r>
        <w:t xml:space="preserve"> Налог на приобретение автотранспортных средств </w:t>
      </w:r>
    </w:p>
    <w:p w:rsidR="00000000" w:rsidRDefault="00A97D3B">
      <w:pPr>
        <w:ind w:firstLine="400"/>
        <w:jc w:val="both"/>
      </w:pPr>
      <w:r>
        <w:t>1. Налог от стоимости приоб</w:t>
      </w:r>
      <w:r>
        <w:t>ретенных автотранспортных средств уплачивают в дорожный фонд предприятия и организации независимо от форм собственности до регистрации, а в случае изменения владельца - перерегистрации автотранспортных средств в размере 10 процентов от цены купленного авто</w:t>
      </w:r>
      <w:r>
        <w:t xml:space="preserve">транспортного средства (грузовые, легковые и специальные автомобили, пикапы и легковые фургоны, автобусы, прицепы и полуприцепы). </w:t>
      </w:r>
    </w:p>
    <w:p w:rsidR="00000000" w:rsidRDefault="00A97D3B">
      <w:pPr>
        <w:ind w:firstLine="400"/>
        <w:jc w:val="both"/>
      </w:pPr>
      <w:r>
        <w:t xml:space="preserve">2. Регистрация, перерегистрация, технический осмотр автотранспортных средств, перечисленных в части первой настоящей статьи, без предъявления квитанции или платежного поручения об уплате налога за приобретение автотранспортных средств запрещается. </w:t>
      </w:r>
    </w:p>
    <w:p w:rsidR="00000000" w:rsidRDefault="00A97D3B">
      <w:pPr>
        <w:spacing w:after="240"/>
        <w:ind w:firstLine="400"/>
        <w:jc w:val="both"/>
      </w:pPr>
      <w:r>
        <w:t>3. От у</w:t>
      </w:r>
      <w:r>
        <w:t>платы освобождаются организации и учреждения, состоящие на бюджете, предприятия пассажирского транспорта общего пользования (кроме такси) и предприятия, приобретающие карьерные автосамосвалы грузоподъемностью свыше 40 тонн, а также колхозы, сельскохозяйств</w:t>
      </w:r>
      <w:r>
        <w:t>енные кооперативы, совхозы и другие сельскохозяйственные предприятия, для которых земля является основным средством производства.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6.</w:t>
      </w:r>
      <w:r>
        <w:t xml:space="preserve"> Отчисления от доходов по эксплуатации автомобильного транспорта </w:t>
      </w:r>
    </w:p>
    <w:p w:rsidR="00000000" w:rsidRDefault="00A97D3B">
      <w:pPr>
        <w:ind w:firstLine="400"/>
        <w:jc w:val="both"/>
      </w:pPr>
      <w:r>
        <w:t>1. Отчисления в дорожный фонд уплачивают предприяти</w:t>
      </w:r>
      <w:r>
        <w:t xml:space="preserve">я и организации, имеющие автотранспортные средства на территории республики, в размере двух процентов от доходов, получаемых в процессе эксплуатации автомобильного транспорта, с включением указанных отчислений в тарифы на перевозки. </w:t>
      </w:r>
    </w:p>
    <w:p w:rsidR="00000000" w:rsidRDefault="00A97D3B">
      <w:pPr>
        <w:spacing w:after="240"/>
        <w:ind w:firstLine="400"/>
        <w:jc w:val="both"/>
      </w:pPr>
      <w:r>
        <w:t>2. От уплаты двухпроце</w:t>
      </w:r>
      <w:r>
        <w:t>нтных отчислений от доходов автомобильного транспорта освобождаются организации и учреждения, состоящие на бюджете, а также предприятия, объединения и организации, осуществляющие строительство, ремонт и содержание автомобильных дорог общего пользования, вк</w:t>
      </w:r>
      <w:r>
        <w:t>лючая местные.</w:t>
      </w:r>
    </w:p>
    <w:p w:rsidR="00000000" w:rsidRDefault="00A97D3B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30.06.92 г. № 1464-ХII</w:t>
      </w:r>
      <w:r>
        <w:t xml:space="preserve"> 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7.</w:t>
      </w:r>
      <w:r>
        <w:t xml:space="preserve"> Налог на транспортные средства </w:t>
      </w:r>
    </w:p>
    <w:p w:rsidR="00000000" w:rsidRDefault="00A97D3B">
      <w:pPr>
        <w:ind w:firstLine="400"/>
        <w:jc w:val="both"/>
      </w:pPr>
      <w:r>
        <w:t>1. Плательщиками налога на транспортные средства, я</w:t>
      </w:r>
      <w:r>
        <w:t>вляются юридические лица, граждане Республики Казахстан, иностранные юридические лица и граждане, лица без гражданства, имеющие транспортные средства, которые состоят на государственном учете (автомобили, мотоциклы, яхты, катера) и другие самоходные машины</w:t>
      </w:r>
      <w:r>
        <w:t xml:space="preserve"> и механизмы на пневмоходу (за исключением зерновых комбайнов и других уборочных самоходных машин, карьерных автосамосвалов грузоподъемностью свыше 40 тонн). </w:t>
      </w:r>
    </w:p>
    <w:p w:rsidR="00000000" w:rsidRDefault="00A97D3B">
      <w:pPr>
        <w:ind w:firstLine="400"/>
        <w:jc w:val="both"/>
      </w:pPr>
      <w:r>
        <w:t>2. Налог устанавливается по годовой ставке относительно единицы мощности в лошадиных силах трансп</w:t>
      </w:r>
      <w:r>
        <w:t xml:space="preserve">ортных средств и других самоходных машин и механизмов в следующих размерах: для легковых автомобилей 2 рубля, мотоциклов 1 рубль, грузовых автомобилей и других самоходных машин и механизмов на пневмоходу 4 рубля. </w:t>
      </w:r>
    </w:p>
    <w:p w:rsidR="00000000" w:rsidRDefault="00A97D3B">
      <w:pPr>
        <w:ind w:firstLine="400"/>
        <w:jc w:val="both"/>
      </w:pPr>
      <w:r>
        <w:t>3. Перерасчеты размера налога в связи с вы</w:t>
      </w:r>
      <w:r>
        <w:t xml:space="preserve">бытием или приобретением транспортных средств в течение данного года не производятся. </w:t>
      </w:r>
    </w:p>
    <w:p w:rsidR="00000000" w:rsidRDefault="00A97D3B">
      <w:pPr>
        <w:ind w:firstLine="400"/>
        <w:jc w:val="both"/>
      </w:pPr>
      <w:r>
        <w:t xml:space="preserve">4. Налог определяется плательщиками самостоятельно, исходя из суммарной мощности каждого вида и марки транспортных средств с учетом ставок. </w:t>
      </w:r>
    </w:p>
    <w:p w:rsidR="00000000" w:rsidRDefault="00A97D3B">
      <w:pPr>
        <w:ind w:firstLine="400"/>
        <w:jc w:val="both"/>
      </w:pPr>
      <w:r>
        <w:t>5. Налог за транспортные сре</w:t>
      </w:r>
      <w:r>
        <w:t xml:space="preserve">дства предприятий и организаций уплачивается за счет прибыли, остающейся в их распоряжении. </w:t>
      </w:r>
    </w:p>
    <w:p w:rsidR="00000000" w:rsidRDefault="00A97D3B">
      <w:pPr>
        <w:ind w:firstLine="400"/>
        <w:jc w:val="both"/>
      </w:pPr>
      <w:r>
        <w:t>6. Регистрация, перерегистрация или технический осмотр транспортных средств, перечисленных в части первой настоящей статьи, без предъявления квитанции или платежно</w:t>
      </w:r>
      <w:r>
        <w:t xml:space="preserve">го поручения об уплате не производится. </w:t>
      </w:r>
    </w:p>
    <w:p w:rsidR="00000000" w:rsidRDefault="00A97D3B">
      <w:pPr>
        <w:spacing w:after="240"/>
        <w:ind w:firstLine="400"/>
        <w:jc w:val="both"/>
      </w:pPr>
      <w:r>
        <w:t>7. Освобождаются от уплаты указанного налога предприятия общего пользования, осуществляющие перевозки в городах, а также предприятия, учреждения, общественные организации инвалидов, органов внутренних дел, здравоохр</w:t>
      </w:r>
      <w:r>
        <w:t>анения, социального обеспечения, народного образования, колхозы, сельскохозяйственные кооперативы, крестьянские хозяйства, совхозы и другие сельскохозяйственные предприятия, для которых земля является основным средством производства, инвалиды всех категори</w:t>
      </w:r>
      <w:r>
        <w:t>й, имеющие мотоколяски и автомобили.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8.</w:t>
      </w:r>
      <w:r>
        <w:t xml:space="preserve"> Ассигнования из республиканского и местных бюджетов </w:t>
      </w:r>
    </w:p>
    <w:p w:rsidR="00000000" w:rsidRDefault="00A97D3B">
      <w:pPr>
        <w:ind w:firstLine="400"/>
        <w:jc w:val="both"/>
      </w:pPr>
      <w:r>
        <w:t xml:space="preserve">Ассигнования из республиканского и местных бюджетов выделяются по нормам денежных затрат на ремонт и содержание одного километра автомобильных дорог: </w:t>
      </w:r>
    </w:p>
    <w:p w:rsidR="00000000" w:rsidRDefault="00A97D3B">
      <w:pPr>
        <w:ind w:firstLine="400"/>
        <w:jc w:val="both"/>
      </w:pPr>
      <w:r>
        <w:t>респу</w:t>
      </w:r>
      <w:r>
        <w:t xml:space="preserve">бликанского значения за счет республиканского бюджета; </w:t>
      </w:r>
    </w:p>
    <w:p w:rsidR="00000000" w:rsidRDefault="00A97D3B">
      <w:pPr>
        <w:spacing w:after="240"/>
        <w:ind w:firstLine="400"/>
        <w:jc w:val="both"/>
      </w:pPr>
      <w:r>
        <w:t>местного значения за счет местных бюджетов.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9.</w:t>
      </w:r>
      <w:r>
        <w:t xml:space="preserve"> Средства от выкупа имущества предприятий и организаций Министерства автомобильных дорог </w:t>
      </w:r>
    </w:p>
    <w:p w:rsidR="00000000" w:rsidRDefault="00A97D3B">
      <w:pPr>
        <w:spacing w:after="240"/>
        <w:ind w:firstLine="400"/>
        <w:jc w:val="both"/>
      </w:pPr>
      <w:r>
        <w:t>Средства, полученные от выкупа имущества предприятий и ор</w:t>
      </w:r>
      <w:r>
        <w:t>ганизаций Министерства автомобильных дорог, зачисляются в дорожный фонд.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10.</w:t>
      </w:r>
      <w:r>
        <w:t xml:space="preserve"> Плата за въезд автотранспортных средств в Республику Казахстан </w:t>
      </w:r>
    </w:p>
    <w:p w:rsidR="00000000" w:rsidRDefault="00A97D3B">
      <w:pPr>
        <w:ind w:firstLine="400"/>
        <w:jc w:val="both"/>
      </w:pPr>
      <w:r>
        <w:t>1. Владельцы транспортных средств других государств уплачивают в дорожный фонд по установленным Кабинетом Ми</w:t>
      </w:r>
      <w:r>
        <w:t xml:space="preserve">нистров Республики Казахстан тарифам за въезд на ее территорию по автомобильным дорогам. </w:t>
      </w:r>
    </w:p>
    <w:p w:rsidR="00000000" w:rsidRDefault="00A97D3B">
      <w:pPr>
        <w:spacing w:after="240"/>
        <w:ind w:firstLine="400"/>
        <w:jc w:val="both"/>
      </w:pPr>
      <w:r>
        <w:t>2. Указанная плата применяется к тем государствам, которые ввели аналогичные платы (сборы) за въезд автотранспортных средств на их территории.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11.</w:t>
      </w:r>
      <w:r>
        <w:t xml:space="preserve"> Распределени</w:t>
      </w:r>
      <w:r>
        <w:t xml:space="preserve">е средств между республиканскими и областными дорожными фондами </w:t>
      </w:r>
    </w:p>
    <w:p w:rsidR="00000000" w:rsidRDefault="00A97D3B">
      <w:pPr>
        <w:ind w:firstLine="400"/>
        <w:jc w:val="both"/>
      </w:pPr>
      <w:r>
        <w:t>1. В республиканский дорожный фонд зачисляются ассигнования из республиканского бюджета, поступления от реализации нефти, нефтепродуктов и шин, отчисления от доходов по эксплуатации автомобил</w:t>
      </w:r>
      <w:r>
        <w:t xml:space="preserve">ьного транспорта, плата за въезд автотранспортных средств в Республику Казахстан, 30 процентов отчислений от пользователей автомобильных дорог, средства от выкупа имущества предприятий и организаций. </w:t>
      </w:r>
    </w:p>
    <w:p w:rsidR="00000000" w:rsidRDefault="00A97D3B">
      <w:pPr>
        <w:ind w:firstLine="400"/>
        <w:jc w:val="both"/>
      </w:pPr>
      <w:r>
        <w:t xml:space="preserve">2. В областные дорожные фонды зачисляются ассигнования </w:t>
      </w:r>
      <w:r>
        <w:t xml:space="preserve">из местных бюджетов, налог на приобретение автотранспортных средств и 70 процентов отчислений от пользователей автомобильных дорог, налог на транспортные средства. </w:t>
      </w:r>
    </w:p>
    <w:p w:rsidR="00000000" w:rsidRDefault="00A97D3B">
      <w:pPr>
        <w:ind w:firstLine="400"/>
        <w:jc w:val="both"/>
      </w:pPr>
      <w:r>
        <w:t>3. Средства дорожного фонда могут использоваться на строительство и реконструкцию предприят</w:t>
      </w:r>
      <w:r>
        <w:t xml:space="preserve">ий промышленности строительных материалов, строительной индустрии и машиностроения, приобретения машин и механизмов и другие цели, связанные с развитием дорожного хозяйства в республике. </w:t>
      </w:r>
    </w:p>
    <w:p w:rsidR="00000000" w:rsidRDefault="00A97D3B">
      <w:pPr>
        <w:ind w:firstLine="400"/>
        <w:jc w:val="both"/>
      </w:pPr>
      <w:r>
        <w:t xml:space="preserve">4. Из республиканского дорожного фонда могут выделяться субвенции и дотации в областные дорожные фонды для выравнивания уровня развития сети автомобильных дорог общего пользования. </w:t>
      </w:r>
    </w:p>
    <w:p w:rsidR="00000000" w:rsidRDefault="00A97D3B">
      <w:pPr>
        <w:spacing w:after="240"/>
        <w:ind w:firstLine="400"/>
        <w:jc w:val="both"/>
      </w:pPr>
      <w:r>
        <w:t>5. Областные Советы народных депутатов могут выделять дополнительные средс</w:t>
      </w:r>
      <w:r>
        <w:t>тва на развитие республиканских автомобильных дорог.</w:t>
      </w:r>
    </w:p>
    <w:p w:rsidR="00000000" w:rsidRDefault="00A97D3B">
      <w:pPr>
        <w:ind w:firstLine="400"/>
        <w:jc w:val="both"/>
      </w:pPr>
      <w:r>
        <w:rPr>
          <w:rStyle w:val="s1"/>
        </w:rPr>
        <w:t>Статья 12.</w:t>
      </w:r>
      <w:r>
        <w:t xml:space="preserve"> Ответственность плательщиков и распорядителей дорожных фондов </w:t>
      </w:r>
    </w:p>
    <w:p w:rsidR="00000000" w:rsidRDefault="00A97D3B">
      <w:pPr>
        <w:ind w:firstLine="400"/>
        <w:jc w:val="both"/>
      </w:pPr>
      <w:r>
        <w:t xml:space="preserve">1. Ответственность за правильность исчисления и своевременность уплаты в дорожный фонд возлагается на плательщика. </w:t>
      </w:r>
    </w:p>
    <w:p w:rsidR="00000000" w:rsidRDefault="00A97D3B">
      <w:pPr>
        <w:ind w:firstLine="400"/>
        <w:jc w:val="both"/>
      </w:pPr>
      <w:r>
        <w:t xml:space="preserve">2. В случаях </w:t>
      </w:r>
      <w:r>
        <w:t xml:space="preserve">уклонения от уплаты в установленные сроки средств в дорожный фонд эти средства взыскиваются с предприятий и организаций в бесспорном порядке, а с граждан - в судебном порядке с начислением пени 0,2 процента от невнесенной суммы за каждый день просрочки. </w:t>
      </w:r>
    </w:p>
    <w:p w:rsidR="00000000" w:rsidRDefault="00A97D3B">
      <w:pPr>
        <w:ind w:firstLine="400"/>
        <w:jc w:val="both"/>
      </w:pPr>
      <w:r>
        <w:t>3</w:t>
      </w:r>
      <w:r>
        <w:t xml:space="preserve">. Контроль за своевременным поступлением средств в дорожный фонд Республики Казахстан осуществляет Главная государственная налоговая инспекция Республики Казахстан. </w:t>
      </w:r>
    </w:p>
    <w:p w:rsidR="00000000" w:rsidRDefault="00A97D3B">
      <w:pPr>
        <w:ind w:firstLine="400"/>
        <w:jc w:val="both"/>
      </w:pPr>
      <w:r>
        <w:t>4. Ответственность за использование средств республиканского дорожного фонда возлагается н</w:t>
      </w:r>
      <w:r>
        <w:t xml:space="preserve">а Министерство автомобильных дорог республики, областных дорожных фондов - на областные Советы народных депутатов в порядке, установленном законодательством Республики Казахстан. </w:t>
      </w:r>
    </w:p>
    <w:p w:rsidR="00000000" w:rsidRDefault="00A97D3B">
      <w:pPr>
        <w:spacing w:after="240"/>
        <w:ind w:firstLine="400"/>
        <w:jc w:val="both"/>
      </w:pPr>
      <w:r>
        <w:t>5. Споры между плательщиками и дорожными органами разрешаются судом и Арбитр</w:t>
      </w:r>
      <w:r>
        <w:t>ажным судом.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9"/>
        <w:gridCol w:w="25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97D3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A97D3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A97D3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D3B" w:rsidRDefault="00A97D3B" w:rsidP="00A97D3B">
      <w:r>
        <w:separator/>
      </w:r>
    </w:p>
  </w:endnote>
  <w:endnote w:type="continuationSeparator" w:id="0">
    <w:p w:rsidR="00A97D3B" w:rsidRDefault="00A97D3B" w:rsidP="00A97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3B" w:rsidRDefault="00A97D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3B" w:rsidRDefault="00A97D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3B" w:rsidRDefault="00A97D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D3B" w:rsidRDefault="00A97D3B" w:rsidP="00A97D3B">
      <w:r>
        <w:separator/>
      </w:r>
    </w:p>
  </w:footnote>
  <w:footnote w:type="continuationSeparator" w:id="0">
    <w:p w:rsidR="00A97D3B" w:rsidRDefault="00A97D3B" w:rsidP="00A97D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3B" w:rsidRDefault="00A97D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3B" w:rsidRDefault="00A97D3B" w:rsidP="00A97D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97D3B" w:rsidRPr="00A97D3B" w:rsidRDefault="00A97D3B" w:rsidP="00A97D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КазССР от 21 июня 1991г. № 694-XII О внесении изменений в законодательные акты Казахской ССР по вопросам о принудительном лечении лиц страдающих алкоголизмом и наркоманией (с изменениями, внесенными постановлением Верховн... (редакция от 05.10.1990 г.)07.09.1999 г.)23.05.1994 г.)08.01.1993 г.) (редакция от 05.10.1990 г.)07.09.1999 г.)23.05.1994 г.)08.01.1993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3B" w:rsidRDefault="00A97D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D3B"/>
    <w:rsid w:val="00A97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7D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7D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7D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7D3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7D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7D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7D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7D3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2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2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1273</Words>
  <Characters>9306</Characters>
  <Application>Microsoft Office Word</Application>
  <DocSecurity>0</DocSecurity>
  <Lines>77</Lines>
  <Paragraphs>21</Paragraphs>
  <ScaleCrop>false</ScaleCrop>
  <Company/>
  <LinksUpToDate>false</LinksUpToDate>
  <CharactersWithSpaces>10558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КазССР от 21 июня 1991г. № 694-XII О внесении изменений в законодательные акты Казахской ССР по вопросам о принудительном лечении лиц страдающих алкоголизмом и наркоманией (с изменениями, внесенными постановлением Верховн... (редакция от 05.10.1990 г.)07.09.1999 г.)23.05.1994 г.)08.01.1993 г.) (редакция от 05.10.1990 г.)07.09.1999 г.)23.05.1994 г.)08.01.1993 г.) (©Paragraph 2023)</dc:title>
  <dc:subject/>
  <dc:creator>Сергей М</dc:creator>
  <cp:keywords/>
  <dc:description/>
  <cp:lastModifiedBy>Сергей М</cp:lastModifiedBy>
  <cp:revision>2</cp:revision>
  <dcterms:created xsi:type="dcterms:W3CDTF">2023-09-25T05:26:00Z</dcterms:created>
  <dcterms:modified xsi:type="dcterms:W3CDTF">2023-09-25T05:26:00Z</dcterms:modified>
</cp:coreProperties>
</file>