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3C6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«Зейнетақы төлеу жөніндегі мемлекеттік орталық» республикалық мемлекеттік қазыналық кәсіпорнын құру туралы Қазақстан Республикасы Үкіметінің 1997 жылғы 4 маусымдағы № 926 Қаулысы (2014.20.03. берілген өзгерістер мен толықтырулармен)</w:t>
      </w:r>
    </w:p>
    <w:p w:rsidR="00000000" w:rsidRDefault="00043C6D">
      <w:pPr>
        <w:ind w:firstLine="400"/>
        <w:jc w:val="both"/>
      </w:pPr>
      <w:r>
        <w:rPr>
          <w:rStyle w:val="s0"/>
        </w:rPr>
        <w:t> </w:t>
      </w:r>
    </w:p>
    <w:p w:rsidR="00000000" w:rsidRDefault="00043C6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043C6D">
      <w:pPr>
        <w:ind w:firstLine="400"/>
        <w:jc w:val="both"/>
      </w:pPr>
      <w:r>
        <w:rPr>
          <w:rStyle w:val="s0"/>
        </w:rPr>
        <w:t> </w:t>
      </w:r>
    </w:p>
    <w:p w:rsidR="00000000" w:rsidRDefault="00043C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1997.27.06. № 1030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043C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1999.24.07. № 1059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043C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</w:t>
      </w:r>
      <w:r>
        <w:rPr>
          <w:rStyle w:val="s0"/>
        </w:rPr>
        <w:t xml:space="preserve"> 2005.21.04. № 376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043C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2005.28.12. № 1298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043C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2009.28.01. № 72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12" w:anchor="sub_id=2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043C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2012.11.12. № 1577 </w:t>
      </w:r>
      <w:hyperlink r:id="rId1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43C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2013.30.05. № 551 </w:t>
      </w:r>
      <w:hyperlink r:id="rId14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</w:t>
      </w:r>
      <w:r>
        <w:rPr>
          <w:rStyle w:val="s0"/>
        </w:rPr>
        <w:t xml:space="preserve"> күн өткен соң қолданысқа енгізілді)</w:t>
      </w:r>
    </w:p>
    <w:p w:rsidR="00000000" w:rsidRDefault="00043C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Үкiметiнiң 2013.04.09. № 922 </w:t>
      </w:r>
      <w:hyperlink r:id="rId1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</w:t>
      </w:r>
      <w:r>
        <w:rPr>
          <w:rStyle w:val="s0"/>
        </w:rPr>
        <w:t>н өткен соң қолданысқа енгізілді)</w:t>
      </w:r>
    </w:p>
    <w:p w:rsidR="00000000" w:rsidRDefault="00043C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2014.20.03. № 250 </w:t>
      </w:r>
      <w:hyperlink r:id="rId18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(2014 ж. 1 қаңтардан бастап қолданысқа енгізілді)</w:t>
      </w:r>
    </w:p>
    <w:p w:rsidR="00000000" w:rsidRDefault="00043C6D">
      <w:pPr>
        <w:ind w:firstLine="400"/>
        <w:jc w:val="both"/>
      </w:pPr>
      <w:r>
        <w:t> </w:t>
      </w:r>
    </w:p>
    <w:p w:rsidR="00000000" w:rsidRDefault="00043C6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043C6D">
      <w:pPr>
        <w:ind w:firstLine="400"/>
        <w:jc w:val="both"/>
      </w:pPr>
      <w:r>
        <w:rPr>
          <w:rStyle w:val="s0"/>
        </w:rPr>
        <w:t> </w:t>
      </w:r>
    </w:p>
    <w:p w:rsidR="00000000" w:rsidRDefault="00043C6D">
      <w:pPr>
        <w:ind w:firstLine="400"/>
        <w:jc w:val="both"/>
      </w:pPr>
      <w:r>
        <w:rPr>
          <w:rStyle w:val="s0"/>
        </w:rPr>
        <w:t>2005 ж. 21 сәуірге дейі</w:t>
      </w:r>
      <w:r>
        <w:rPr>
          <w:rStyle w:val="s0"/>
        </w:rPr>
        <w:t xml:space="preserve">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043C6D">
      <w:pPr>
        <w:ind w:firstLine="400"/>
        <w:jc w:val="both"/>
      </w:pPr>
      <w:r>
        <w:rPr>
          <w:rStyle w:val="s0"/>
        </w:rPr>
        <w:t xml:space="preserve">2005 ж. 28 желтоқсанға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043C6D">
      <w:pPr>
        <w:ind w:firstLine="400"/>
        <w:jc w:val="both"/>
      </w:pPr>
      <w:r>
        <w:rPr>
          <w:rStyle w:val="s0"/>
        </w:rPr>
        <w:t xml:space="preserve">2009 ж. 28 қаңтарға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043C6D">
      <w:pPr>
        <w:ind w:firstLine="400"/>
        <w:jc w:val="both"/>
      </w:pPr>
      <w:r>
        <w:rPr>
          <w:rStyle w:val="s0"/>
        </w:rPr>
        <w:t xml:space="preserve">2012 ж. 11 желтоқсанға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043C6D">
      <w:pPr>
        <w:ind w:firstLine="400"/>
        <w:jc w:val="both"/>
      </w:pPr>
      <w:r>
        <w:t xml:space="preserve">2013 ж. 30 мамырға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043C6D">
      <w:pPr>
        <w:ind w:firstLine="400"/>
        <w:jc w:val="both"/>
      </w:pPr>
      <w:r>
        <w:t xml:space="preserve">2013 ж. 4 қыркүйекке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043C6D">
      <w:pPr>
        <w:ind w:firstLine="400"/>
        <w:jc w:val="both"/>
      </w:pPr>
      <w:r>
        <w:t xml:space="preserve">2014 ж. 20 наурызға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043C6D">
      <w:pPr>
        <w:ind w:firstLine="400"/>
        <w:jc w:val="both"/>
      </w:pPr>
      <w:r>
        <w:rPr>
          <w:rStyle w:val="s0"/>
        </w:rPr>
        <w:t> </w:t>
      </w:r>
    </w:p>
    <w:p w:rsidR="00000000" w:rsidRDefault="00043C6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3C6D" w:rsidRDefault="00043C6D" w:rsidP="00043C6D">
      <w:r>
        <w:separator/>
      </w:r>
    </w:p>
  </w:endnote>
  <w:endnote w:type="continuationSeparator" w:id="0">
    <w:p w:rsidR="00043C6D" w:rsidRDefault="00043C6D" w:rsidP="00043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C6D" w:rsidRDefault="00043C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C6D" w:rsidRDefault="00043C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C6D" w:rsidRDefault="00043C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3C6D" w:rsidRDefault="00043C6D" w:rsidP="00043C6D">
      <w:r>
        <w:separator/>
      </w:r>
    </w:p>
  </w:footnote>
  <w:footnote w:type="continuationSeparator" w:id="0">
    <w:p w:rsidR="00043C6D" w:rsidRDefault="00043C6D" w:rsidP="00043C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C6D" w:rsidRDefault="00043C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C6D" w:rsidRDefault="00043C6D" w:rsidP="00043C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3C6D" w:rsidRDefault="00043C6D" w:rsidP="00043C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1997 жылғы 4 маусымдағы № 926 қаулысы</w:t>
    </w:r>
  </w:p>
  <w:p w:rsidR="00043C6D" w:rsidRPr="00043C6D" w:rsidRDefault="00043C6D" w:rsidP="00043C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01.01.1997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C6D" w:rsidRDefault="00043C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3C6D"/>
    <w:rsid w:val="00043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3C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3C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3C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3C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3C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3C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3C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3C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4269" TargetMode="External"/><Relationship Id="rId13" Type="http://schemas.openxmlformats.org/officeDocument/2006/relationships/hyperlink" Target="http://online.zakon.kz/Document/?doc_id=31314311" TargetMode="External"/><Relationship Id="rId18" Type="http://schemas.openxmlformats.org/officeDocument/2006/relationships/hyperlink" Target="http://online.zakon.kz/Document/?doc_id=31531074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387019" TargetMode="External"/><Relationship Id="rId7" Type="http://schemas.openxmlformats.org/officeDocument/2006/relationships/hyperlink" Target="http://online.zakon.kz/Document/?doc_id=51012461" TargetMode="External"/><Relationship Id="rId12" Type="http://schemas.openxmlformats.org/officeDocument/2006/relationships/hyperlink" Target="http://online.zakon.kz/Document/?doc_id=30386992" TargetMode="External"/><Relationship Id="rId17" Type="http://schemas.openxmlformats.org/officeDocument/2006/relationships/hyperlink" Target="http://online.zakon.kz/Document/?doc_id=31477180" TargetMode="External"/><Relationship Id="rId25" Type="http://schemas.openxmlformats.org/officeDocument/2006/relationships/hyperlink" Target="http://online.zakon.kz/Document/?doc_id=31532205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42210" TargetMode="External"/><Relationship Id="rId20" Type="http://schemas.openxmlformats.org/officeDocument/2006/relationships/hyperlink" Target="http://online.zakon.kz/Document/?doc_id=30038539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86992" TargetMode="External"/><Relationship Id="rId24" Type="http://schemas.openxmlformats.org/officeDocument/2006/relationships/hyperlink" Target="http://online.zakon.kz/Document/?doc_id=31442259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12993" TargetMode="External"/><Relationship Id="rId23" Type="http://schemas.openxmlformats.org/officeDocument/2006/relationships/hyperlink" Target="http://online.zakon.kz/Document/?doc_id=31402825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0038533" TargetMode="External"/><Relationship Id="rId19" Type="http://schemas.openxmlformats.org/officeDocument/2006/relationships/hyperlink" Target="http://online.zakon.kz/Document/?doc_id=30009888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9878" TargetMode="External"/><Relationship Id="rId14" Type="http://schemas.openxmlformats.org/officeDocument/2006/relationships/hyperlink" Target="http://online.zakon.kz/Document/?doc_id=31402367" TargetMode="External"/><Relationship Id="rId22" Type="http://schemas.openxmlformats.org/officeDocument/2006/relationships/hyperlink" Target="http://online.zakon.kz/Document/?doc_id=31314314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2376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1997 жылғы 4 маусымдағы № 926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2024-03-30T22:11:00Z</dcterms:created>
  <dcterms:modified xsi:type="dcterms:W3CDTF">2024-03-30T22:11:00Z</dcterms:modified>
</cp:coreProperties>
</file>