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02C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техническому регулированию и метрологии Министерства индустрии и торговли Республики Казахстан от 4 апреля 2005 года № 98 «Об утверждении Правил разработки, согласования, учета, утверждения, экспертизы, изменения, отмены и в</w:t>
      </w:r>
      <w:r>
        <w:rPr>
          <w:rStyle w:val="s0"/>
        </w:rPr>
        <w:t>ведения в действие государственных стандартов и классификаторов технико-экономической информации»</w:t>
      </w:r>
    </w:p>
    <w:p w:rsidR="00000000" w:rsidRDefault="00BF02CB">
      <w:r>
        <w:t> </w:t>
      </w:r>
    </w:p>
    <w:p w:rsidR="00000000" w:rsidRDefault="00BF02C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2005 года № 3587</w:t>
      </w:r>
    </w:p>
    <w:p w:rsidR="00000000" w:rsidRDefault="00BF02CB">
      <w:pPr>
        <w:ind w:firstLine="400"/>
        <w:jc w:val="both"/>
      </w:pPr>
      <w:r>
        <w:rPr>
          <w:rStyle w:val="s0"/>
        </w:rPr>
        <w:t> </w:t>
      </w:r>
    </w:p>
    <w:p w:rsidR="00000000" w:rsidRDefault="00BF02CB">
      <w:pPr>
        <w:ind w:firstLine="400"/>
        <w:jc w:val="both"/>
      </w:pPr>
      <w:r>
        <w:rPr>
          <w:rStyle w:val="s0"/>
        </w:rPr>
        <w:t>Опубликован: «Юридическая газета» от 14 октября 2005 г. № 190-191 (924-925)</w:t>
      </w:r>
    </w:p>
    <w:p w:rsidR="00000000" w:rsidRDefault="00BF02CB">
      <w:pPr>
        <w:ind w:firstLine="400"/>
        <w:jc w:val="both"/>
      </w:pPr>
      <w:r>
        <w:t> </w:t>
      </w:r>
    </w:p>
    <w:p w:rsidR="00000000" w:rsidRDefault="00BF02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02CB">
      <w:pPr>
        <w:ind w:firstLine="400"/>
        <w:jc w:val="both"/>
      </w:pPr>
      <w:r>
        <w:rPr>
          <w:rStyle w:val="s0"/>
        </w:rPr>
        <w:t> </w:t>
      </w:r>
    </w:p>
    <w:p w:rsidR="00000000" w:rsidRDefault="00BF02C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техническому регулированию и метрологии МИТ РК от 23.</w:t>
      </w:r>
      <w:r>
        <w:rPr>
          <w:rStyle w:val="s0"/>
        </w:rPr>
        <w:t xml:space="preserve">06.05 г. № 171 </w:t>
      </w:r>
    </w:p>
    <w:p w:rsidR="00000000" w:rsidRDefault="00BF02CB">
      <w:pPr>
        <w:ind w:firstLine="400"/>
        <w:jc w:val="both"/>
      </w:pPr>
      <w:r>
        <w:rPr>
          <w:rStyle w:val="s0"/>
        </w:rPr>
        <w:t> </w:t>
      </w:r>
    </w:p>
    <w:p w:rsidR="00000000" w:rsidRDefault="00BF02CB">
      <w:pPr>
        <w:ind w:firstLine="400"/>
        <w:jc w:val="both"/>
      </w:pPr>
      <w:r>
        <w:rPr>
          <w:rStyle w:val="s0"/>
        </w:rPr>
        <w:t xml:space="preserve">Признан утратившим силу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техническому регулированию и метрологии Министерства индустрии и торговли РК от 29 марта 2007 года № 172, указанный</w:t>
      </w:r>
      <w:r>
        <w:rPr>
          <w:rStyle w:val="s0"/>
        </w:rPr>
        <w:t xml:space="preserve"> приказ 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техническому регулированию и метрологии Министерства индустрии и торговли РК от 27 июня 2007 года № 365 </w:t>
      </w:r>
    </w:p>
    <w:p w:rsidR="00000000" w:rsidRDefault="00BF02CB">
      <w:pPr>
        <w:ind w:firstLine="400"/>
        <w:jc w:val="both"/>
      </w:pPr>
      <w:r>
        <w:rPr>
          <w:rStyle w:val="s0"/>
        </w:rPr>
        <w:t> </w:t>
      </w:r>
    </w:p>
    <w:p w:rsidR="00000000" w:rsidRDefault="00BF02CB">
      <w:pPr>
        <w:ind w:firstLine="400"/>
        <w:jc w:val="both"/>
      </w:pPr>
      <w:r>
        <w:rPr>
          <w:rStyle w:val="s0"/>
        </w:rPr>
        <w:t>Предыду</w:t>
      </w:r>
      <w:r>
        <w:rPr>
          <w:rStyle w:val="s0"/>
        </w:rPr>
        <w:t>щие редакции:</w:t>
      </w:r>
    </w:p>
    <w:p w:rsidR="00000000" w:rsidRDefault="00BF02CB">
      <w:pPr>
        <w:ind w:firstLine="400"/>
        <w:jc w:val="both"/>
      </w:pPr>
      <w:r>
        <w:rPr>
          <w:rStyle w:val="s0"/>
        </w:rPr>
        <w:t> </w:t>
      </w:r>
    </w:p>
    <w:p w:rsidR="00000000" w:rsidRDefault="00BF02C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2CB" w:rsidRDefault="00BF02CB" w:rsidP="00BF02CB">
      <w:r>
        <w:separator/>
      </w:r>
    </w:p>
  </w:endnote>
  <w:endnote w:type="continuationSeparator" w:id="0">
    <w:p w:rsidR="00BF02CB" w:rsidRDefault="00BF02CB" w:rsidP="00BF0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2CB" w:rsidRDefault="00BF02CB" w:rsidP="00BF02CB">
      <w:r>
        <w:separator/>
      </w:r>
    </w:p>
  </w:footnote>
  <w:footnote w:type="continuationSeparator" w:id="0">
    <w:p w:rsidR="00BF02CB" w:rsidRDefault="00BF02CB" w:rsidP="00BF0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 w:rsidP="00BF0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02CB" w:rsidRPr="00BF02CB" w:rsidRDefault="00BF02CB" w:rsidP="00BF0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ТЕХ. РЕГУЛИРОВАНИЮ...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2CB" w:rsidRDefault="00BF02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02CB"/>
    <w:rsid w:val="00B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0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0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0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02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0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0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0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02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5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4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8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8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ТЕХ. РЕГУЛИРОВАНИЮ... (©Paragraph 2023)</dc:title>
  <dc:subject/>
  <dc:creator>Сергей М</dc:creator>
  <cp:keywords/>
  <dc:description/>
  <cp:lastModifiedBy>Сергей М</cp:lastModifiedBy>
  <cp:revision>2</cp:revision>
  <dcterms:created xsi:type="dcterms:W3CDTF">2023-11-18T05:15:00Z</dcterms:created>
  <dcterms:modified xsi:type="dcterms:W3CDTF">2023-11-18T05:15:00Z</dcterms:modified>
</cp:coreProperties>
</file>