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1347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кейбір шешiмдерiне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23 мамырдағы № 495 Қаулысы</w:t>
      </w:r>
    </w:p>
    <w:p w:rsidR="00000000" w:rsidRDefault="002F1347">
      <w:pPr>
        <w:pStyle w:val="pc"/>
      </w:pPr>
      <w:r>
        <w:rPr>
          <w:rStyle w:val="s3"/>
          <w:b/>
          <w:bCs/>
        </w:rPr>
        <w:t xml:space="preserve">(2008.31.12. берілген </w:t>
      </w:r>
      <w:hyperlink r:id="rId7" w:history="1">
        <w:r>
          <w:rPr>
            <w:rStyle w:val="a3"/>
            <w:b/>
            <w:bCs/>
            <w:i/>
            <w:iCs/>
          </w:rPr>
          <w:t>ө</w:t>
        </w:r>
        <w:r>
          <w:rPr>
            <w:rStyle w:val="a3"/>
            <w:b/>
            <w:bCs/>
            <w:i/>
            <w:iCs/>
          </w:rPr>
          <w:t>згерістермен</w:t>
        </w:r>
      </w:hyperlink>
      <w:r>
        <w:rPr>
          <w:rStyle w:val="s3"/>
          <w:b/>
          <w:bCs/>
        </w:rPr>
        <w:t>)</w:t>
      </w:r>
    </w:p>
    <w:p w:rsidR="00000000" w:rsidRDefault="002F1347">
      <w:pPr>
        <w:pStyle w:val="pc"/>
      </w:pPr>
      <w:r>
        <w:rPr>
          <w:rStyle w:val="s3"/>
          <w:b/>
          <w:bCs/>
        </w:rPr>
        <w:t> </w:t>
      </w:r>
    </w:p>
    <w:p w:rsidR="00000000" w:rsidRDefault="002F134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2021 жылғы 5 тамыздағы № 527 </w:t>
      </w:r>
      <w:hyperlink r:id="rId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2F1347">
      <w:pPr>
        <w:pStyle w:val="pc"/>
      </w:pPr>
      <w:r>
        <w:t> </w:t>
      </w:r>
    </w:p>
    <w:p w:rsidR="00000000" w:rsidRDefault="002F1347">
      <w:pPr>
        <w:pStyle w:val="pj"/>
      </w:pPr>
      <w:r>
        <w:rPr>
          <w:rStyle w:val="s0"/>
        </w:rPr>
        <w:t xml:space="preserve">«Салық және бюджетке төленетiн басқа да мiндеттi төлемдер туралы» Қазақстан Республикасының 2001 жылғы 12 </w:t>
      </w:r>
      <w:r>
        <w:rPr>
          <w:rStyle w:val="s0"/>
        </w:rPr>
        <w:t>маусымдағы </w:t>
      </w:r>
      <w:hyperlink r:id="rId9" w:history="1">
        <w:r>
          <w:rPr>
            <w:rStyle w:val="a3"/>
          </w:rPr>
          <w:t>Кодексiне</w:t>
        </w:r>
      </w:hyperlink>
      <w:r>
        <w:rPr>
          <w:rStyle w:val="s0"/>
        </w:rPr>
        <w:t> (Салық кодексi), Қазақстан Республикасының «</w:t>
      </w:r>
      <w:hyperlink r:id="rId10" w:history="1">
        <w:r>
          <w:rPr>
            <w:rStyle w:val="a3"/>
          </w:rPr>
          <w:t>Темекi өнiмдерiнiң өндiрiлуi мен айналымын мемлекеттік реттеу</w:t>
        </w:r>
        <w:r>
          <w:rPr>
            <w:rStyle w:val="a3"/>
          </w:rPr>
          <w:t xml:space="preserve"> туралы</w:t>
        </w:r>
      </w:hyperlink>
      <w:r>
        <w:rPr>
          <w:rStyle w:val="s0"/>
        </w:rPr>
        <w:t>« 2003 жылғы 12 маусымдағы және «</w:t>
      </w:r>
      <w:hyperlink r:id="rId11" w:history="1">
        <w:r>
          <w:rPr>
            <w:rStyle w:val="a3"/>
          </w:rPr>
          <w:t>Этил спирті мен алкоголь өнiмiнiң өндiрiлуiн және айналымын мемлекеттік реттеу туралы</w:t>
        </w:r>
      </w:hyperlink>
      <w:r>
        <w:rPr>
          <w:rStyle w:val="s0"/>
        </w:rPr>
        <w:t>« 1999 жылғы 16 шiлдедегi Заңдарына сәйкес Қазақстан Республикасын</w:t>
      </w:r>
      <w:r>
        <w:rPr>
          <w:rStyle w:val="s0"/>
        </w:rPr>
        <w:t>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2F1347">
      <w:pPr>
        <w:pStyle w:val="pj"/>
      </w:pPr>
      <w:r>
        <w:rPr>
          <w:rStyle w:val="s0"/>
        </w:rPr>
        <w:t>1. Қазақстан Республикасы Үкіметінiң кейбір шешiмдерiне мынадай өзгерістер мен толықтырулар енгiзiлсiн:</w:t>
      </w:r>
    </w:p>
    <w:p w:rsidR="00000000" w:rsidRDefault="002F1347">
      <w:pPr>
        <w:pStyle w:val="pj"/>
      </w:pPr>
      <w:r>
        <w:rPr>
          <w:rStyle w:val="s0"/>
        </w:rPr>
        <w:t xml:space="preserve">1) </w:t>
      </w:r>
      <w:r>
        <w:t>ҚР</w:t>
      </w:r>
      <w:r>
        <w:t xml:space="preserve"> Үкіметінің 2008.31.12. № 1349 </w:t>
      </w:r>
      <w:hyperlink r:id="rId12" w:anchor="sub_id=22" w:history="1">
        <w:r>
          <w:rPr>
            <w:rStyle w:val="a3"/>
          </w:rPr>
          <w:t>қаулысымен</w:t>
        </w:r>
      </w:hyperlink>
      <w:r>
        <w:t xml:space="preserve"> к</w:t>
      </w:r>
      <w:r>
        <w:t>үші</w:t>
      </w:r>
      <w:r>
        <w:t xml:space="preserve"> жойылды </w:t>
      </w:r>
      <w:r>
        <w:rPr>
          <w:rStyle w:val="s3"/>
          <w:b/>
          <w:bCs/>
        </w:rPr>
        <w:t>(бұр.</w:t>
      </w:r>
      <w:hyperlink r:id="rId13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2F1347">
      <w:pPr>
        <w:pStyle w:val="pj"/>
      </w:pPr>
      <w:r>
        <w:rPr>
          <w:rStyle w:val="s0"/>
        </w:rPr>
        <w:t>2) «Акцизделетiн тауарлардың жекелеген түрлерiн акциздiк алым таңбаларымен таңбалау туралы» Қазақстан Республикасы Үкіметінiң 2003 жылғы 8 тамыздағы № 792 </w:t>
      </w:r>
      <w:hyperlink r:id="rId14" w:history="1">
        <w:r>
          <w:rPr>
            <w:rStyle w:val="a3"/>
          </w:rPr>
          <w:t>қаулысына</w:t>
        </w:r>
      </w:hyperlink>
      <w:r>
        <w:rPr>
          <w:rStyle w:val="s0"/>
        </w:rPr>
        <w:t> (Қазақстан Республикасының ПҮКЖ-ы, 2003 ж., № 32, 320-құжат):</w:t>
      </w:r>
    </w:p>
    <w:p w:rsidR="00000000" w:rsidRDefault="002F1347">
      <w:pPr>
        <w:pStyle w:val="pj"/>
      </w:pPr>
      <w:r>
        <w:rPr>
          <w:rStyle w:val="s0"/>
        </w:rPr>
        <w:t>тақырыптағы, кiрiспедегi және мәтiндегi «акциздiк алым таңбаларымен», «акциздiк алым таңбаларын», «акциздiк алым таңбаларының» д</w:t>
      </w:r>
      <w:r>
        <w:rPr>
          <w:rStyle w:val="s0"/>
        </w:rPr>
        <w:t>еген сөздер тиiсiнше «акциз таңбаларымен», «акциз таңбаларын», «акциз таңбаларының» деген сөздермен ауыстырылсын;</w:t>
      </w:r>
    </w:p>
    <w:p w:rsidR="00000000" w:rsidRDefault="002F1347">
      <w:pPr>
        <w:pStyle w:val="pj"/>
      </w:pPr>
      <w:r>
        <w:rPr>
          <w:rStyle w:val="s0"/>
        </w:rPr>
        <w:t>3 және 4-тармақтар мынадай мазмұндағы 1-1) тармақшамен толықтырылсын:</w:t>
      </w:r>
    </w:p>
    <w:p w:rsidR="00000000" w:rsidRDefault="002F1347">
      <w:pPr>
        <w:pStyle w:val="pj"/>
      </w:pPr>
      <w:r>
        <w:rPr>
          <w:rStyle w:val="s0"/>
        </w:rPr>
        <w:t>«1-1) банкроттың мүлкiн (активтерiн) сататын конкурстық басқарушылар - 2</w:t>
      </w:r>
      <w:r>
        <w:rPr>
          <w:rStyle w:val="s0"/>
        </w:rPr>
        <w:t>005 жылғы 1 қыркүйектен бастап;»;</w:t>
      </w:r>
    </w:p>
    <w:p w:rsidR="00000000" w:rsidRDefault="002F1347">
      <w:pPr>
        <w:pStyle w:val="pj"/>
      </w:pPr>
      <w:r>
        <w:rPr>
          <w:rStyle w:val="s0"/>
        </w:rPr>
        <w:t>5-тармақтағы «өндiрушiлер» деген сөзден кейiн «, банкроттың мүлкiн (активтерiн) сататын конкурстық басқарушылар» деген сөздермен толықтырылсын, 6-тармақтың үшiншi абзацындағы «өндiрушiлер мен» деген сөздер «өндірушiлердiң,</w:t>
      </w:r>
      <w:r>
        <w:rPr>
          <w:rStyle w:val="s0"/>
        </w:rPr>
        <w:t xml:space="preserve"> банкроттың мүлкiн (активтерiн) сататын конкурстық басқарушылардың және» деген сөздермен ауыстырылсын;</w:t>
      </w:r>
    </w:p>
    <w:p w:rsidR="00000000" w:rsidRDefault="002F1347">
      <w:pPr>
        <w:pStyle w:val="pj"/>
      </w:pPr>
      <w:r>
        <w:rPr>
          <w:rStyle w:val="s0"/>
        </w:rPr>
        <w:t>8-тармақтағы «алкоголь өнiмдерi мен темекi бұйымдарын отандық өндiрушiлер мен импорттаушылардың өндiрiсi мен айналымының» деген сөздер «осы қаулының 3-та</w:t>
      </w:r>
      <w:r>
        <w:rPr>
          <w:rStyle w:val="s0"/>
        </w:rPr>
        <w:t>рмағында көрсетiлген тұлғалардың» деген сөздермен ауыстырылсын;</w:t>
      </w:r>
    </w:p>
    <w:p w:rsidR="00000000" w:rsidRDefault="002F1347">
      <w:pPr>
        <w:pStyle w:val="pj"/>
      </w:pPr>
      <w:r>
        <w:rPr>
          <w:rStyle w:val="s0"/>
        </w:rPr>
        <w:t xml:space="preserve">3) </w:t>
      </w:r>
      <w:r>
        <w:t>ҚР</w:t>
      </w:r>
      <w:r>
        <w:t xml:space="preserve"> Үкіметінің 2008.31.12. № 1349 </w:t>
      </w:r>
      <w:hyperlink r:id="rId15" w:anchor="sub_id=22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  <w:b/>
          <w:bCs/>
        </w:rPr>
        <w:t>(бұр.</w:t>
      </w:r>
      <w:hyperlink r:id="rId16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2F1347">
      <w:pPr>
        <w:pStyle w:val="pj"/>
      </w:pPr>
      <w:r>
        <w:rPr>
          <w:rStyle w:val="s0"/>
        </w:rPr>
        <w:t xml:space="preserve">2. Осы қаулы алғаш рет </w:t>
      </w:r>
      <w:hyperlink r:id="rId17" w:history="1">
        <w:r>
          <w:rPr>
            <w:rStyle w:val="a3"/>
          </w:rPr>
          <w:t>ресми жарияланған</w:t>
        </w:r>
      </w:hyperlink>
      <w:r>
        <w:rPr>
          <w:rStyle w:val="s0"/>
        </w:rPr>
        <w:t xml:space="preserve"> күнiнен бастап қолданысқа енгiзіледi.</w:t>
      </w:r>
    </w:p>
    <w:p w:rsidR="00000000" w:rsidRDefault="002F1347">
      <w:pPr>
        <w:pStyle w:val="pj"/>
      </w:pPr>
      <w:r>
        <w:rPr>
          <w:rStyle w:val="s0"/>
        </w:rPr>
        <w:t> </w:t>
      </w:r>
    </w:p>
    <w:p w:rsidR="00000000" w:rsidRDefault="002F1347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1347">
            <w:pPr>
              <w:pStyle w:val="pj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2F1347">
            <w:pPr>
              <w:pStyle w:val="pj"/>
            </w:pPr>
            <w:r>
              <w:rPr>
                <w:rStyle w:val="s0"/>
                <w:b/>
                <w:bCs/>
              </w:rPr>
              <w:t>Прем</w:t>
            </w:r>
            <w:r>
              <w:rPr>
                <w:rStyle w:val="s0"/>
                <w:b/>
                <w:bCs/>
              </w:rPr>
              <w:t>ьер-Министрi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1347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F1347">
            <w:pPr>
              <w:pStyle w:val="pr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2F1347">
      <w:pPr>
        <w:pStyle w:val="pc"/>
      </w:pPr>
      <w:r>
        <w:rPr>
          <w:rStyle w:val="s0"/>
        </w:rPr>
        <w:t> </w:t>
      </w:r>
    </w:p>
    <w:p w:rsidR="00000000" w:rsidRDefault="002F1347">
      <w:pPr>
        <w:pStyle w:val="pj"/>
      </w:pPr>
      <w:r>
        <w:rPr>
          <w:rStyle w:val="s0"/>
        </w:rPr>
        <w:t> </w:t>
      </w:r>
    </w:p>
    <w:p w:rsidR="00000000" w:rsidRDefault="002F1347">
      <w:pPr>
        <w:pStyle w:val="pj"/>
      </w:pPr>
      <w:r>
        <w:rPr>
          <w:rStyle w:val="s0"/>
        </w:rPr>
        <w:t> </w:t>
      </w:r>
    </w:p>
    <w:p w:rsidR="00000000" w:rsidRDefault="002F1347">
      <w:pPr>
        <w:pStyle w:val="pj"/>
      </w:pPr>
      <w:r>
        <w:rPr>
          <w:rStyle w:val="s0"/>
        </w:rPr>
        <w:t> </w:t>
      </w:r>
    </w:p>
    <w:p w:rsidR="00000000" w:rsidRDefault="002F1347">
      <w:pPr>
        <w:pStyle w:val="pj"/>
      </w:pPr>
      <w:r>
        <w:rPr>
          <w:rStyle w:val="s0"/>
        </w:rPr>
        <w:t> </w:t>
      </w:r>
    </w:p>
    <w:p w:rsidR="00000000" w:rsidRDefault="002F1347">
      <w:pPr>
        <w:pStyle w:val="pj"/>
      </w:pPr>
      <w:r>
        <w:rPr>
          <w:rStyle w:val="s0"/>
        </w:rPr>
        <w:t> </w:t>
      </w:r>
    </w:p>
    <w:p w:rsidR="00000000" w:rsidRDefault="002F1347">
      <w:pPr>
        <w:pStyle w:val="pj"/>
      </w:pPr>
      <w:r>
        <w:rPr>
          <w:rStyle w:val="s0"/>
        </w:rPr>
        <w:t> </w:t>
      </w:r>
    </w:p>
    <w:p w:rsidR="00000000" w:rsidRDefault="002F1347">
      <w:pPr>
        <w:pStyle w:val="pj"/>
      </w:pPr>
      <w:r>
        <w:rPr>
          <w:rStyle w:val="s0"/>
        </w:rPr>
        <w:t> </w:t>
      </w:r>
    </w:p>
    <w:p w:rsidR="00000000" w:rsidRDefault="002F1347">
      <w:pPr>
        <w:pStyle w:val="pj"/>
      </w:pPr>
      <w:r>
        <w:rPr>
          <w:rStyle w:val="s0"/>
        </w:rPr>
        <w:t> </w:t>
      </w:r>
    </w:p>
    <w:p w:rsidR="00000000" w:rsidRDefault="002F1347">
      <w:pPr>
        <w:pStyle w:val="pj"/>
      </w:pPr>
      <w:r>
        <w:rPr>
          <w:rStyle w:val="s0"/>
        </w:rPr>
        <w:t> </w:t>
      </w:r>
    </w:p>
    <w:p w:rsidR="00000000" w:rsidRDefault="002F1347">
      <w:pPr>
        <w:pStyle w:val="pj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1347" w:rsidRDefault="002F1347" w:rsidP="002F1347">
      <w:r>
        <w:separator/>
      </w:r>
    </w:p>
  </w:endnote>
  <w:endnote w:type="continuationSeparator" w:id="0">
    <w:p w:rsidR="002F1347" w:rsidRDefault="002F1347" w:rsidP="002F13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347" w:rsidRDefault="002F134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347" w:rsidRDefault="002F134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347" w:rsidRDefault="002F134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1347" w:rsidRDefault="002F1347" w:rsidP="002F1347">
      <w:r>
        <w:separator/>
      </w:r>
    </w:p>
  </w:footnote>
  <w:footnote w:type="continuationSeparator" w:id="0">
    <w:p w:rsidR="002F1347" w:rsidRDefault="002F1347" w:rsidP="002F13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347" w:rsidRDefault="002F134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347" w:rsidRDefault="002F1347" w:rsidP="002F13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1347" w:rsidRDefault="002F1347" w:rsidP="002F13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кейбір шешімдеріне өзгерістер мен толықтырулар енгізу туралы» Қазақстан Республикасы Үкіметінің 2005 жылғы 23 мамырдағы № 495 Қаулысы (2008.31.12. берілген өзгерістермен) (күші жойылды)</w:t>
    </w:r>
  </w:p>
  <w:p w:rsidR="002F1347" w:rsidRPr="002F1347" w:rsidRDefault="002F1347" w:rsidP="002F13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05.08.2021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347" w:rsidRDefault="002F134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1347"/>
    <w:rsid w:val="002F1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hAnsi="Consolas" w:hint="default"/>
      <w:color w:val="000000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2F13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13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13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134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hAnsi="Consolas" w:hint="default"/>
      <w:color w:val="000000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2F13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13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13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134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59298" TargetMode="External"/><Relationship Id="rId13" Type="http://schemas.openxmlformats.org/officeDocument/2006/relationships/hyperlink" Target="http://online.zakon.kz/Document/?doc_id=30401013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0012669" TargetMode="External"/><Relationship Id="rId12" Type="http://schemas.openxmlformats.org/officeDocument/2006/relationships/hyperlink" Target="http://online.zakon.kz/Document/?doc_id=30400554" TargetMode="External"/><Relationship Id="rId17" Type="http://schemas.openxmlformats.org/officeDocument/2006/relationships/hyperlink" Target="http://online.zakon.kz/Document/?doc_id=30012669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01013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3922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400554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51040347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3502" TargetMode="External"/><Relationship Id="rId14" Type="http://schemas.openxmlformats.org/officeDocument/2006/relationships/hyperlink" Target="http://online.zakon.kz/Document/?doc_id=51043585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266</Words>
  <Characters>2804</Characters>
  <Application>Microsoft Office Word</Application>
  <DocSecurity>0</DocSecurity>
  <Lines>23</Lines>
  <Paragraphs>6</Paragraphs>
  <ScaleCrop>false</ScaleCrop>
  <Company>SPecialiST RePack</Company>
  <LinksUpToDate>false</LinksUpToDate>
  <CharactersWithSpaces>3064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кейбір шешімдеріне өзгерістер мен толықтырулар енгізу туралы» Қазақстан Республикасы Үкіметінің 2005 жылғы 23 мамырдағы № 495 Қаулысы (2008.31.12.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2024-02-22T21:35:00Z</dcterms:created>
  <dcterms:modified xsi:type="dcterms:W3CDTF">2024-02-22T21:35:00Z</dcterms:modified>
</cp:coreProperties>
</file>