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382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надзору финансового рынка и финансовых организаций от 28 мая 2005 года № 165 «Об утверждении Правил представления отчета о совершенных сделках по инвестированию активов клиентов и со</w:t>
      </w:r>
      <w:r>
        <w:rPr>
          <w:rStyle w:val="s0"/>
          <w:b/>
          <w:bCs/>
        </w:rPr>
        <w:t>бственных активов управляющими инвестиционным портфелем» (с изменениями и дополнениями по состоянию на 01.02.2010 г.) (утратило силу)</w:t>
      </w:r>
    </w:p>
    <w:p w:rsidR="00000000" w:rsidRDefault="00D63825">
      <w:pPr>
        <w:ind w:firstLine="400"/>
        <w:jc w:val="both"/>
      </w:pPr>
      <w:r>
        <w:rPr>
          <w:rStyle w:val="s0"/>
        </w:rPr>
        <w:t> </w:t>
      </w:r>
    </w:p>
    <w:p w:rsidR="00000000" w:rsidRDefault="00D63825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2005 года под № 3700</w:t>
      </w:r>
    </w:p>
    <w:p w:rsidR="00000000" w:rsidRDefault="00D63825">
      <w:pPr>
        <w:ind w:firstLine="400"/>
        <w:jc w:val="both"/>
      </w:pPr>
      <w:r>
        <w:t> </w:t>
      </w:r>
    </w:p>
    <w:p w:rsidR="00000000" w:rsidRDefault="00D63825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</w:t>
        </w:r>
        <w:r>
          <w:rPr>
            <w:rStyle w:val="a3"/>
          </w:rPr>
          <w:t>ием</w:t>
        </w:r>
      </w:hyperlink>
      <w:r>
        <w:rPr>
          <w:rStyle w:val="s0"/>
        </w:rPr>
        <w:t xml:space="preserve"> Правления Национального Банка РК от 22 октября 2014 года № 196</w:t>
      </w:r>
    </w:p>
    <w:p w:rsidR="00000000" w:rsidRDefault="00D63825">
      <w:pPr>
        <w:ind w:firstLine="400"/>
        <w:jc w:val="both"/>
      </w:pPr>
      <w:r>
        <w:t> </w:t>
      </w:r>
    </w:p>
    <w:p w:rsidR="00000000" w:rsidRDefault="00D6382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63825">
      <w:pPr>
        <w:ind w:firstLine="400"/>
        <w:jc w:val="both"/>
      </w:pPr>
      <w:r>
        <w:rPr>
          <w:rStyle w:val="s0"/>
        </w:rPr>
        <w:t> </w:t>
      </w:r>
    </w:p>
    <w:p w:rsidR="00000000" w:rsidRDefault="00D63825">
      <w:pPr>
        <w:ind w:firstLine="400"/>
        <w:jc w:val="both"/>
      </w:pPr>
      <w:hyperlink r:id="rId8" w:anchor="sub_id=6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25.06.07 г. № 173;</w:t>
      </w:r>
    </w:p>
    <w:p w:rsidR="00000000" w:rsidRDefault="00D63825">
      <w:pPr>
        <w:ind w:firstLine="400"/>
        <w:jc w:val="both"/>
      </w:pPr>
      <w:hyperlink r:id="rId9" w:anchor="sub_id=3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02.11.09 г. № 230;</w:t>
      </w:r>
    </w:p>
    <w:p w:rsidR="00000000" w:rsidRDefault="00D63825">
      <w:pPr>
        <w:ind w:firstLine="400"/>
        <w:jc w:val="both"/>
      </w:pPr>
      <w:hyperlink r:id="rId10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01.02.10 г. № 9.</w:t>
      </w:r>
    </w:p>
    <w:p w:rsidR="00000000" w:rsidRDefault="00D63825">
      <w:pPr>
        <w:ind w:firstLine="400"/>
        <w:jc w:val="both"/>
      </w:pPr>
      <w:r>
        <w:rPr>
          <w:rStyle w:val="s0"/>
        </w:rPr>
        <w:t> </w:t>
      </w:r>
    </w:p>
    <w:p w:rsidR="00000000" w:rsidRDefault="00D63825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D63825">
      <w:pPr>
        <w:ind w:firstLine="400"/>
        <w:jc w:val="both"/>
      </w:pPr>
      <w:r>
        <w:rPr>
          <w:rStyle w:val="s0"/>
        </w:rPr>
        <w:t> </w:t>
      </w:r>
    </w:p>
    <w:p w:rsidR="00000000" w:rsidRDefault="00D63825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25.06.07 г.</w:t>
      </w:r>
    </w:p>
    <w:p w:rsidR="00000000" w:rsidRDefault="00D63825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02.11.09 г</w:t>
      </w:r>
      <w:r>
        <w:rPr>
          <w:rStyle w:val="s0"/>
        </w:rPr>
        <w:t>. </w:t>
      </w:r>
    </w:p>
    <w:p w:rsidR="00000000" w:rsidRDefault="00D63825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01.02.10 г.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3825" w:rsidRDefault="00D63825" w:rsidP="00D63825">
      <w:r>
        <w:separator/>
      </w:r>
    </w:p>
  </w:endnote>
  <w:endnote w:type="continuationSeparator" w:id="0">
    <w:p w:rsidR="00D63825" w:rsidRDefault="00D63825" w:rsidP="00D63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825" w:rsidRDefault="00D6382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825" w:rsidRDefault="00D6382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825" w:rsidRDefault="00D6382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3825" w:rsidRDefault="00D63825" w:rsidP="00D63825">
      <w:r>
        <w:separator/>
      </w:r>
    </w:p>
  </w:footnote>
  <w:footnote w:type="continuationSeparator" w:id="0">
    <w:p w:rsidR="00D63825" w:rsidRDefault="00D63825" w:rsidP="00D638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825" w:rsidRDefault="00D6382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825" w:rsidRDefault="00D63825" w:rsidP="00D638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3825" w:rsidRPr="00D63825" w:rsidRDefault="00D63825" w:rsidP="00D6382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28.05.05 № 165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3825" w:rsidRDefault="00D6382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3825"/>
    <w:rsid w:val="00D63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38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38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38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382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6382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382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382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382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9339" TargetMode="External"/><Relationship Id="rId13" Type="http://schemas.openxmlformats.org/officeDocument/2006/relationships/hyperlink" Target="http://online.zakon.kz/Document/?doc_id=30592317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636943" TargetMode="External"/><Relationship Id="rId12" Type="http://schemas.openxmlformats.org/officeDocument/2006/relationships/hyperlink" Target="http://online.zakon.kz/Document/?doc_id=30525520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9514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0592164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25497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1406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28.05.05 № 165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2024-07-01T06:23:00Z</dcterms:created>
  <dcterms:modified xsi:type="dcterms:W3CDTF">2024-07-01T06:23:00Z</dcterms:modified>
</cp:coreProperties>
</file>