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C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Генерального Прокурора Республики Казахстан от 17 июня 2005 года № 27 «Об утверждении Инструкции по ведению единого карточного учета заявлений и сообщений о преступлениях, уголовных дел, результатов их расследования и судебного рассмотрения (Единая </w:t>
      </w:r>
      <w:r>
        <w:rPr>
          <w:rStyle w:val="s0"/>
          <w:b/>
          <w:bCs/>
        </w:rPr>
        <w:t xml:space="preserve">унифицированная статистическая система)» (с изменениями и дополнениями по состоянию на 20.01.2010 г.) </w:t>
      </w:r>
    </w:p>
    <w:p w:rsidR="00000000" w:rsidRDefault="00176C24">
      <w:pPr>
        <w:ind w:firstLine="400"/>
        <w:jc w:val="both"/>
      </w:pPr>
      <w:r>
        <w:rPr>
          <w:rStyle w:val="s0"/>
        </w:rPr>
        <w:t> </w:t>
      </w:r>
    </w:p>
    <w:p w:rsidR="00000000" w:rsidRDefault="00176C2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июля 2005 года под № 3704</w:t>
      </w:r>
    </w:p>
    <w:p w:rsidR="00000000" w:rsidRDefault="00176C24">
      <w:pPr>
        <w:ind w:firstLine="400"/>
        <w:jc w:val="both"/>
      </w:pPr>
      <w:r>
        <w:rPr>
          <w:rStyle w:val="s0"/>
        </w:rPr>
        <w:t> </w:t>
      </w:r>
    </w:p>
    <w:p w:rsidR="00000000" w:rsidRDefault="00176C24">
      <w:pPr>
        <w:ind w:firstLine="400"/>
        <w:jc w:val="both"/>
      </w:pPr>
      <w:r>
        <w:t>Внесены изменения:</w:t>
      </w:r>
    </w:p>
    <w:p w:rsidR="00000000" w:rsidRDefault="00176C24">
      <w:pPr>
        <w:ind w:firstLine="400"/>
        <w:jc w:val="both"/>
      </w:pPr>
      <w:r>
        <w:t> </w:t>
      </w:r>
    </w:p>
    <w:p w:rsidR="00000000" w:rsidRDefault="00176C24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09.03.06 г. № 14;</w:t>
      </w:r>
    </w:p>
    <w:p w:rsidR="00000000" w:rsidRDefault="00176C24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15.09.06 г. № 51;</w:t>
      </w:r>
    </w:p>
    <w:p w:rsidR="00000000" w:rsidRDefault="00176C24">
      <w:pPr>
        <w:ind w:firstLine="400"/>
        <w:jc w:val="both"/>
      </w:pPr>
      <w:hyperlink r:id="rId9" w:anchor="sub_id=10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12.03.07 г. № 7;</w:t>
      </w:r>
    </w:p>
    <w:p w:rsidR="00000000" w:rsidRDefault="00176C24">
      <w:pPr>
        <w:ind w:firstLine="400"/>
        <w:jc w:val="both"/>
      </w:pPr>
      <w:hyperlink r:id="rId10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30.07.07 г. №</w:t>
      </w:r>
      <w:r>
        <w:rPr>
          <w:rStyle w:val="s0"/>
        </w:rPr>
        <w:t xml:space="preserve"> 32;</w:t>
      </w:r>
    </w:p>
    <w:p w:rsidR="00000000" w:rsidRDefault="00176C24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04.02.08 г. № 5;</w:t>
      </w:r>
    </w:p>
    <w:p w:rsidR="00000000" w:rsidRDefault="00176C24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25.08.08 г. № 45;</w:t>
      </w:r>
    </w:p>
    <w:p w:rsidR="00000000" w:rsidRDefault="00176C24">
      <w:pPr>
        <w:ind w:firstLine="400"/>
        <w:jc w:val="both"/>
      </w:pPr>
      <w:hyperlink r:id="rId13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04.09.08 г. № 50;</w:t>
      </w:r>
    </w:p>
    <w:p w:rsidR="00000000" w:rsidRDefault="00176C24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25.11.08 г. № 69;</w:t>
      </w:r>
    </w:p>
    <w:p w:rsidR="00000000" w:rsidRDefault="00176C24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26.12.08 г. № 78;</w:t>
      </w:r>
    </w:p>
    <w:p w:rsidR="00000000" w:rsidRDefault="00176C24">
      <w:pPr>
        <w:ind w:firstLine="400"/>
        <w:jc w:val="both"/>
      </w:pPr>
      <w:hyperlink r:id="rId16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20.01.10 г. № 3.</w:t>
      </w:r>
    </w:p>
    <w:p w:rsidR="00000000" w:rsidRDefault="00176C24">
      <w:pPr>
        <w:ind w:firstLine="400"/>
        <w:jc w:val="both"/>
      </w:pPr>
      <w:r>
        <w:t> </w:t>
      </w:r>
    </w:p>
    <w:p w:rsidR="00000000" w:rsidRDefault="00176C24">
      <w:pPr>
        <w:ind w:firstLine="400"/>
        <w:jc w:val="both"/>
      </w:pPr>
      <w:r>
        <w:rPr>
          <w:rStyle w:val="s0"/>
        </w:rPr>
        <w:t>Утрат</w:t>
      </w:r>
      <w:r>
        <w:rPr>
          <w:rStyle w:val="s0"/>
        </w:rPr>
        <w:t xml:space="preserve">ил силу с 1 января 2012 года в соответствии с </w:t>
      </w:r>
      <w:hyperlink r:id="rId17" w:anchor="sub_id=200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18 ноября 2011 года № 122; </w:t>
      </w:r>
      <w:hyperlink r:id="rId1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24 декабря 2012 года № 153</w:t>
      </w:r>
    </w:p>
    <w:p w:rsidR="00000000" w:rsidRDefault="00176C24">
      <w:pPr>
        <w:ind w:firstLine="400"/>
        <w:jc w:val="both"/>
      </w:pPr>
      <w:r>
        <w:t> </w:t>
      </w:r>
    </w:p>
    <w:p w:rsidR="00000000" w:rsidRDefault="00176C2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76C24">
      <w:pPr>
        <w:ind w:firstLine="400"/>
        <w:jc w:val="both"/>
      </w:pPr>
      <w:r>
        <w:rPr>
          <w:rStyle w:val="s0"/>
        </w:rPr>
        <w:t> </w:t>
      </w:r>
    </w:p>
    <w:p w:rsidR="00000000" w:rsidRDefault="00176C24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09.03.06 г.</w:t>
      </w:r>
    </w:p>
    <w:p w:rsidR="00000000" w:rsidRDefault="00176C24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15.09.06 г.</w:t>
      </w:r>
    </w:p>
    <w:p w:rsidR="00000000" w:rsidRDefault="00176C24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12.03.07 г.</w:t>
      </w:r>
    </w:p>
    <w:p w:rsidR="00000000" w:rsidRDefault="00176C24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30.07.07 г.</w:t>
      </w:r>
    </w:p>
    <w:p w:rsidR="00000000" w:rsidRDefault="00176C24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04.02.08 г.</w:t>
      </w:r>
    </w:p>
    <w:p w:rsidR="00000000" w:rsidRDefault="00176C24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25.08.08 г.</w:t>
      </w:r>
    </w:p>
    <w:p w:rsidR="00000000" w:rsidRDefault="00176C24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04.09.08 г.</w:t>
      </w:r>
    </w:p>
    <w:p w:rsidR="00000000" w:rsidRDefault="00176C24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25.11.08 г.</w:t>
      </w:r>
    </w:p>
    <w:p w:rsidR="00000000" w:rsidRDefault="00176C24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26.12.08 г.</w:t>
      </w:r>
    </w:p>
    <w:p w:rsidR="00000000" w:rsidRDefault="00176C24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20.01.10 г.</w:t>
      </w:r>
    </w:p>
    <w:p w:rsidR="00000000" w:rsidRDefault="00176C24">
      <w:pPr>
        <w:ind w:firstLine="400"/>
        <w:jc w:val="both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C24" w:rsidRDefault="00176C24" w:rsidP="00176C24">
      <w:r>
        <w:separator/>
      </w:r>
    </w:p>
  </w:endnote>
  <w:endnote w:type="continuationSeparator" w:id="0">
    <w:p w:rsidR="00176C24" w:rsidRDefault="00176C24" w:rsidP="00176C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C24" w:rsidRDefault="00176C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C24" w:rsidRDefault="00176C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C24" w:rsidRDefault="00176C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C24" w:rsidRDefault="00176C24" w:rsidP="00176C24">
      <w:r>
        <w:separator/>
      </w:r>
    </w:p>
  </w:footnote>
  <w:footnote w:type="continuationSeparator" w:id="0">
    <w:p w:rsidR="00176C24" w:rsidRDefault="00176C24" w:rsidP="00176C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C24" w:rsidRDefault="00176C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C24" w:rsidRDefault="00176C24" w:rsidP="00176C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C24" w:rsidRPr="00176C24" w:rsidRDefault="00176C24" w:rsidP="00176C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17.06.05 № 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C24" w:rsidRDefault="00176C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C24"/>
    <w:rsid w:val="00176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6C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6C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6C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6C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6C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6C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6C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6C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55709" TargetMode="External"/><Relationship Id="rId18" Type="http://schemas.openxmlformats.org/officeDocument/2006/relationships/hyperlink" Target="http://online.zakon.kz/Document/?doc_id=31319893" TargetMode="External"/><Relationship Id="rId26" Type="http://schemas.openxmlformats.org/officeDocument/2006/relationships/hyperlink" Target="http://online.zakon.kz/Document/?doc_id=3036959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97804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051565" TargetMode="External"/><Relationship Id="rId12" Type="http://schemas.openxmlformats.org/officeDocument/2006/relationships/hyperlink" Target="http://online.zakon.kz/Document/?doc_id=30208511" TargetMode="External"/><Relationship Id="rId17" Type="http://schemas.openxmlformats.org/officeDocument/2006/relationships/hyperlink" Target="http://online.zakon.kz/Document/?doc_id=31100221" TargetMode="External"/><Relationship Id="rId25" Type="http://schemas.openxmlformats.org/officeDocument/2006/relationships/hyperlink" Target="http://online.zakon.kz/Document/?doc_id=30355941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72236" TargetMode="External"/><Relationship Id="rId20" Type="http://schemas.openxmlformats.org/officeDocument/2006/relationships/hyperlink" Target="http://online.zakon.kz/Document/?doc_id=30074649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2519" TargetMode="External"/><Relationship Id="rId24" Type="http://schemas.openxmlformats.org/officeDocument/2006/relationships/hyperlink" Target="http://online.zakon.kz/Document/?doc_id=30208699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81839" TargetMode="External"/><Relationship Id="rId23" Type="http://schemas.openxmlformats.org/officeDocument/2006/relationships/hyperlink" Target="http://online.zakon.kz/Document/?doc_id=30181557" TargetMode="External"/><Relationship Id="rId28" Type="http://schemas.openxmlformats.org/officeDocument/2006/relationships/hyperlink" Target="http://online.zakon.kz/Document/?doc_id=30573834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0127928" TargetMode="External"/><Relationship Id="rId19" Type="http://schemas.openxmlformats.org/officeDocument/2006/relationships/hyperlink" Target="http://online.zakon.kz/Document/?doc_id=3005172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7318" TargetMode="External"/><Relationship Id="rId14" Type="http://schemas.openxmlformats.org/officeDocument/2006/relationships/hyperlink" Target="http://online.zakon.kz/Document/?doc_id=30368650" TargetMode="External"/><Relationship Id="rId22" Type="http://schemas.openxmlformats.org/officeDocument/2006/relationships/hyperlink" Target="http://online.zakon.kz/Document/?doc_id=30128144" TargetMode="External"/><Relationship Id="rId27" Type="http://schemas.openxmlformats.org/officeDocument/2006/relationships/hyperlink" Target="http://online.zakon.kz/Document/?doc_id=3038187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00745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3134</Characters>
  <Application>Microsoft Office Word</Application>
  <DocSecurity>0</DocSecurity>
  <Lines>26</Lines>
  <Paragraphs>6</Paragraphs>
  <ScaleCrop>false</ScaleCrop>
  <Company/>
  <LinksUpToDate>false</LinksUpToDate>
  <CharactersWithSpaces>3397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17.06.05 № 27 (©Paragraph 2023)</dc:title>
  <dc:subject/>
  <dc:creator>Сергей М</dc:creator>
  <cp:keywords/>
  <dc:description/>
  <cp:lastModifiedBy>Сергей М</cp:lastModifiedBy>
  <cp:revision>2</cp:revision>
  <dcterms:created xsi:type="dcterms:W3CDTF">2023-11-30T20:44:00Z</dcterms:created>
  <dcterms:modified xsi:type="dcterms:W3CDTF">2023-11-30T20:44:00Z</dcterms:modified>
</cp:coreProperties>
</file>