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384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«Медициналық-әлеуметтік сараптама жүргізу ережесін бекіту туралы» Қазақстан Республикасы Үкіметінің 2005 жылғы 20 шілдедегі № 750 Қаулысы (2013.02.08. берілген өзгерістер мен толықтыруларымен)</w:t>
      </w:r>
    </w:p>
    <w:p w:rsidR="00000000" w:rsidRDefault="001D3843">
      <w:pPr>
        <w:ind w:firstLine="400"/>
        <w:jc w:val="both"/>
      </w:pPr>
      <w:r>
        <w:rPr>
          <w:rStyle w:val="s0"/>
        </w:rPr>
        <w:t> </w:t>
      </w:r>
    </w:p>
    <w:p w:rsidR="00000000" w:rsidRDefault="001D3843">
      <w:pPr>
        <w:ind w:firstLine="400"/>
        <w:jc w:val="both"/>
      </w:pPr>
      <w:r>
        <w:rPr>
          <w:rStyle w:val="s0"/>
        </w:rPr>
        <w:t xml:space="preserve">Жариялануы: «Егемен Қазақстан» 2005 ж. 30 шілде № 169 (24127); «Ресми газет» 2005 ж. тамыз№ 32 (240); ҚР Президенті мен ҚР Үкіметінің Актілер жинағы, 2005 ж., № 30, 391-құжат </w:t>
      </w:r>
    </w:p>
    <w:p w:rsidR="00000000" w:rsidRDefault="001D3843">
      <w:pPr>
        <w:ind w:firstLine="400"/>
        <w:jc w:val="both"/>
      </w:pPr>
      <w:r>
        <w:rPr>
          <w:rStyle w:val="s0"/>
        </w:rPr>
        <w:t> </w:t>
      </w:r>
    </w:p>
    <w:p w:rsidR="00000000" w:rsidRDefault="001D3843">
      <w:pPr>
        <w:ind w:firstLine="400"/>
        <w:jc w:val="both"/>
      </w:pPr>
      <w:r>
        <w:t>Енгізілген өзгерістер:</w:t>
      </w:r>
    </w:p>
    <w:p w:rsidR="00000000" w:rsidRDefault="001D3843">
      <w:pPr>
        <w:ind w:firstLine="400"/>
        <w:jc w:val="both"/>
      </w:pPr>
      <w:r>
        <w:t> </w:t>
      </w:r>
    </w:p>
    <w:p w:rsidR="00000000" w:rsidRDefault="001D3843">
      <w:pPr>
        <w:ind w:firstLine="400"/>
        <w:jc w:val="both"/>
      </w:pPr>
      <w:r>
        <w:t>ҚР</w:t>
      </w:r>
      <w:r>
        <w:t xml:space="preserve"> Үкіметінің 2008.29.11. № 1113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1D384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2010.19.10. № 1078 </w:t>
      </w:r>
      <w:hyperlink r:id="rId8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</w:t>
      </w:r>
      <w:r>
        <w:rPr>
          <w:rStyle w:val="s00"/>
        </w:rPr>
        <w:t>2010 жылғы 10 тамыздан бастап қолданысқа енгізілді</w:t>
      </w:r>
      <w:r>
        <w:rPr>
          <w:rStyle w:val="s0"/>
        </w:rPr>
        <w:t>)</w:t>
      </w:r>
    </w:p>
    <w:p w:rsidR="00000000" w:rsidRDefault="001D384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2010.27.</w:t>
      </w:r>
      <w:r>
        <w:rPr>
          <w:rStyle w:val="s0"/>
        </w:rPr>
        <w:t xml:space="preserve">12. № 1416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D384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2011.01.12. № 1427 </w:t>
      </w:r>
      <w:hyperlink r:id="rId10" w:anchor="sub_id=10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D384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2013.02.08. № 771 </w:t>
      </w:r>
      <w:hyperlink r:id="rId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1D3843">
      <w:pPr>
        <w:ind w:firstLine="400"/>
        <w:jc w:val="both"/>
      </w:pPr>
      <w:r>
        <w:rPr>
          <w:rStyle w:val="s0"/>
        </w:rPr>
        <w:t> </w:t>
      </w:r>
    </w:p>
    <w:p w:rsidR="00000000" w:rsidRDefault="001D384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5 маусымдағы </w:t>
      </w:r>
      <w:r>
        <w:rPr>
          <w:rStyle w:val="s0"/>
        </w:rPr>
        <w:t xml:space="preserve">№ 408 </w:t>
      </w:r>
      <w:hyperlink r:id="rId1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1D3843">
      <w:pPr>
        <w:ind w:firstLine="400"/>
        <w:jc w:val="both"/>
      </w:pPr>
      <w:r>
        <w:rPr>
          <w:rStyle w:val="s0"/>
        </w:rPr>
        <w:t> </w:t>
      </w:r>
    </w:p>
    <w:p w:rsidR="00000000" w:rsidRDefault="001D3843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1D3843">
      <w:pPr>
        <w:ind w:firstLine="400"/>
        <w:jc w:val="both"/>
      </w:pPr>
      <w:r>
        <w:rPr>
          <w:rStyle w:val="s0"/>
        </w:rPr>
        <w:t> </w:t>
      </w:r>
    </w:p>
    <w:p w:rsidR="00000000" w:rsidRDefault="001D3843">
      <w:pPr>
        <w:ind w:firstLine="400"/>
        <w:jc w:val="both"/>
      </w:pPr>
      <w:r>
        <w:rPr>
          <w:rStyle w:val="s0"/>
        </w:rPr>
        <w:t xml:space="preserve">2008 ж. 29 қарашаға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1D3843">
      <w:pPr>
        <w:ind w:firstLine="400"/>
        <w:jc w:val="both"/>
      </w:pPr>
      <w:r>
        <w:rPr>
          <w:rStyle w:val="s0"/>
        </w:rPr>
        <w:t>2010 ж. 19 қазанға дейін</w:t>
      </w:r>
      <w:r>
        <w:rPr>
          <w:rStyle w:val="s0"/>
        </w:rPr>
        <w:t xml:space="preserve">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1D3843">
      <w:pPr>
        <w:ind w:firstLine="400"/>
        <w:jc w:val="both"/>
      </w:pPr>
      <w:r>
        <w:t xml:space="preserve">2010 ж. 27 желтоқсанға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1D3843">
      <w:pPr>
        <w:ind w:firstLine="400"/>
        <w:jc w:val="both"/>
      </w:pPr>
      <w:r>
        <w:rPr>
          <w:rStyle w:val="s0"/>
        </w:rPr>
        <w:t xml:space="preserve">2011 ж. 1 желтоқсанға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1D3843">
      <w:pPr>
        <w:ind w:firstLine="400"/>
        <w:jc w:val="both"/>
      </w:pPr>
      <w:r>
        <w:rPr>
          <w:rStyle w:val="s0"/>
        </w:rPr>
        <w:t xml:space="preserve">2013 ж. 2 тамызға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1D3843">
      <w:pPr>
        <w:ind w:firstLine="400"/>
        <w:jc w:val="both"/>
      </w:pPr>
      <w:r>
        <w:t> </w:t>
      </w:r>
    </w:p>
    <w:p w:rsidR="00000000" w:rsidRDefault="001D3843">
      <w:pPr>
        <w:ind w:firstLine="400"/>
        <w:jc w:val="both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3843" w:rsidRDefault="001D3843" w:rsidP="001D3843">
      <w:r>
        <w:separator/>
      </w:r>
    </w:p>
  </w:endnote>
  <w:endnote w:type="continuationSeparator" w:id="0">
    <w:p w:rsidR="001D3843" w:rsidRDefault="001D3843" w:rsidP="001D38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843" w:rsidRDefault="001D384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843" w:rsidRDefault="001D384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843" w:rsidRDefault="001D384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3843" w:rsidRDefault="001D3843" w:rsidP="001D3843">
      <w:r>
        <w:separator/>
      </w:r>
    </w:p>
  </w:footnote>
  <w:footnote w:type="continuationSeparator" w:id="0">
    <w:p w:rsidR="001D3843" w:rsidRDefault="001D3843" w:rsidP="001D38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843" w:rsidRDefault="001D384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843" w:rsidRDefault="001D3843" w:rsidP="001D38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3843" w:rsidRDefault="001D3843" w:rsidP="001D38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Үкіметінің 2005 жылғы 20 шілдедегі № 750 Қаулысы</w:t>
    </w:r>
  </w:p>
  <w:p w:rsidR="001D3843" w:rsidRPr="001D3843" w:rsidRDefault="001D3843" w:rsidP="001D38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843" w:rsidRDefault="001D384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3843"/>
    <w:rsid w:val="001D38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D38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38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D38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384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D38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38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D38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384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39773" TargetMode="External"/><Relationship Id="rId13" Type="http://schemas.openxmlformats.org/officeDocument/2006/relationships/hyperlink" Target="http://online.zakon.kz/Document/?doc_id=31925274" TargetMode="External"/><Relationship Id="rId18" Type="http://schemas.openxmlformats.org/officeDocument/2006/relationships/hyperlink" Target="http://online.zakon.kz/Document/?doc_id=31460568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374188" TargetMode="External"/><Relationship Id="rId12" Type="http://schemas.openxmlformats.org/officeDocument/2006/relationships/hyperlink" Target="http://online.zakon.kz/Document/?doc_id=31460453" TargetMode="External"/><Relationship Id="rId17" Type="http://schemas.openxmlformats.org/officeDocument/2006/relationships/hyperlink" Target="http://online.zakon.kz/Document/?doc_id=31089708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31267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28938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839784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1089291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27850" TargetMode="External"/><Relationship Id="rId14" Type="http://schemas.openxmlformats.org/officeDocument/2006/relationships/hyperlink" Target="http://online.zakon.kz/Document/?doc_id=30374197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1757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Үкіметінің 2005 жылғы 20 шілдедегі № 750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2024-06-12T11:20:00Z</dcterms:created>
  <dcterms:modified xsi:type="dcterms:W3CDTF">2024-06-12T11:20:00Z</dcterms:modified>
</cp:coreProperties>
</file>