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29B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транспорта и коммуникаций Республики Казахстан от 15 июня 2005 года № 208-a «Об утверждении Правил устройства временных приспособлений и наплавных сооружений для причаливания, швартовки и стоянки судов, плотов и иных плавучих объектов, поса</w:t>
      </w:r>
      <w:r>
        <w:rPr>
          <w:rStyle w:val="s0"/>
          <w:b/>
          <w:bCs/>
        </w:rPr>
        <w:t>дки на суда и высадки с судов пассажиров, погрузки, выгрузки и хранения грузов» (утратил силу)</w:t>
      </w:r>
    </w:p>
    <w:p w:rsidR="00000000" w:rsidRDefault="00DC29B1">
      <w:pPr>
        <w:ind w:firstLine="400"/>
        <w:jc w:val="both"/>
      </w:pPr>
      <w:r>
        <w:rPr>
          <w:rStyle w:val="s0"/>
        </w:rPr>
        <w:t> </w:t>
      </w:r>
    </w:p>
    <w:p w:rsidR="00000000" w:rsidRDefault="00DC29B1">
      <w:pPr>
        <w:ind w:firstLine="400"/>
        <w:jc w:val="both"/>
      </w:pPr>
      <w:r>
        <w:rPr>
          <w:rStyle w:val="s00"/>
        </w:rPr>
        <w:t>Зарегистрирован в Реестре государственной регистрации нормативных правовых актов Республики Казахстан 13 июля 2005 года под № 3728</w:t>
      </w:r>
    </w:p>
    <w:p w:rsidR="00000000" w:rsidRDefault="00DC29B1">
      <w:pPr>
        <w:ind w:firstLine="400"/>
        <w:jc w:val="both"/>
      </w:pPr>
      <w:r>
        <w:rPr>
          <w:rStyle w:val="s00"/>
        </w:rPr>
        <w:t> </w:t>
      </w:r>
    </w:p>
    <w:p w:rsidR="00000000" w:rsidRDefault="00DC29B1">
      <w:pPr>
        <w:ind w:firstLine="400"/>
        <w:jc w:val="both"/>
      </w:pPr>
      <w:r>
        <w:rPr>
          <w:rStyle w:val="s0"/>
        </w:rPr>
        <w:t>Опубликован: «Юридическая газета» от 8 сентября 2005 г. № 164 (898)</w:t>
      </w:r>
    </w:p>
    <w:p w:rsidR="00000000" w:rsidRDefault="00DC29B1">
      <w:pPr>
        <w:ind w:firstLine="400"/>
        <w:jc w:val="both"/>
      </w:pPr>
      <w:r>
        <w:t> </w:t>
      </w:r>
    </w:p>
    <w:p w:rsidR="00000000" w:rsidRDefault="00DC29B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транспорта и коммуникаций РК от 6 августа 2011 года № 496 </w:t>
      </w:r>
    </w:p>
    <w:p w:rsidR="00000000" w:rsidRDefault="00DC29B1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29B1" w:rsidRDefault="00DC29B1" w:rsidP="00DC29B1">
      <w:r>
        <w:separator/>
      </w:r>
    </w:p>
  </w:endnote>
  <w:endnote w:type="continuationSeparator" w:id="0">
    <w:p w:rsidR="00DC29B1" w:rsidRDefault="00DC29B1" w:rsidP="00DC29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9B1" w:rsidRDefault="00DC29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9B1" w:rsidRDefault="00DC29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9B1" w:rsidRDefault="00DC29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29B1" w:rsidRDefault="00DC29B1" w:rsidP="00DC29B1">
      <w:r>
        <w:separator/>
      </w:r>
    </w:p>
  </w:footnote>
  <w:footnote w:type="continuationSeparator" w:id="0">
    <w:p w:rsidR="00DC29B1" w:rsidRDefault="00DC29B1" w:rsidP="00DC29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9B1" w:rsidRDefault="00DC29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9B1" w:rsidRDefault="00DC29B1" w:rsidP="00DC29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29B1" w:rsidRPr="00DC29B1" w:rsidRDefault="00DC29B1" w:rsidP="00DC29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МТК РК ОТ 15.06.2005 № 208-А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29B1" w:rsidRDefault="00DC29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29B1"/>
    <w:rsid w:val="00DC2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C29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29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29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29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DC29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29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29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29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5626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639</Characters>
  <Application>Microsoft Office Word</Application>
  <DocSecurity>0</DocSecurity>
  <Lines>5</Lines>
  <Paragraphs>1</Paragraphs>
  <ScaleCrop>false</ScaleCrop>
  <Company/>
  <LinksUpToDate>false</LinksUpToDate>
  <CharactersWithSpaces>734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2025-06-01T01:37:00Z</dcterms:created>
  <dcterms:modified xsi:type="dcterms:W3CDTF">2025-06-01T01:37:00Z</dcterms:modified>
</cp:coreProperties>
</file>