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6623">
      <w:pPr>
        <w:jc w:val="center"/>
      </w:pPr>
      <w:bookmarkStart w:id="0" w:name="_GoBack"/>
      <w:bookmarkEnd w:id="0"/>
      <w:r>
        <w:rPr>
          <w:rStyle w:val="s1"/>
        </w:rPr>
        <w:t>«Жоғары оқу орнының үздiк оқытушысы» мемлекеттік грантын тағайындау ережесін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24 тамыздағы № 872 Қаулысы</w:t>
      </w:r>
    </w:p>
    <w:p w:rsidR="00000000" w:rsidRDefault="00826623">
      <w:pPr>
        <w:jc w:val="center"/>
      </w:pPr>
      <w:r>
        <w:rPr>
          <w:rStyle w:val="s1"/>
        </w:rPr>
        <w:t> </w:t>
      </w:r>
    </w:p>
    <w:p w:rsidR="00000000" w:rsidRDefault="0082662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 жылғы 17 ақпандағы № 235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826623">
      <w:pPr>
        <w:jc w:val="center"/>
      </w:pPr>
      <w:r>
        <w:rPr>
          <w:rStyle w:val="s1"/>
        </w:rPr>
        <w:t> </w:t>
      </w:r>
    </w:p>
    <w:p w:rsidR="00000000" w:rsidRDefault="00826623">
      <w:pPr>
        <w:ind w:firstLine="400"/>
        <w:jc w:val="both"/>
      </w:pPr>
      <w:r>
        <w:rPr>
          <w:rStyle w:val="s0"/>
        </w:rPr>
        <w:t xml:space="preserve">Мемлекет басшысының «Қазақстан экономикалық, әлеуметтiк және саяси жедел жаңару жолында» атты Қазақстан халқына 2005 жылғы 18 ақпандағы </w:t>
      </w:r>
      <w:hyperlink r:id="rId8" w:history="1">
        <w:r>
          <w:rPr>
            <w:rStyle w:val="a4"/>
          </w:rPr>
          <w:t>Жолдауын</w:t>
        </w:r>
      </w:hyperlink>
      <w:r>
        <w:rPr>
          <w:rStyle w:val="s0"/>
        </w:rPr>
        <w:t xml:space="preserve"> iске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826623">
      <w:pPr>
        <w:ind w:firstLine="400"/>
        <w:jc w:val="both"/>
      </w:pPr>
      <w:r>
        <w:rPr>
          <w:rStyle w:val="s0"/>
        </w:rPr>
        <w:t xml:space="preserve">1. Қоса берiлiп отырған «Жоғары оқу орнының үздiк оқытушысы» мемлекеттік грантын тағайындау </w:t>
      </w:r>
      <w:hyperlink w:anchor="sub100" w:history="1">
        <w:r>
          <w:rPr>
            <w:rStyle w:val="a4"/>
          </w:rPr>
          <w:t>ережесi</w:t>
        </w:r>
      </w:hyperlink>
      <w:r>
        <w:rPr>
          <w:rStyle w:val="s0"/>
        </w:rPr>
        <w:t xml:space="preserve"> бекітілсiн.</w:t>
      </w:r>
    </w:p>
    <w:p w:rsidR="00000000" w:rsidRDefault="00826623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. Осы қаулы алғаш рет ресми </w:t>
      </w:r>
      <w:hyperlink r:id="rId9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кейiн он күнтiзбелiк күн өткен соң қолданысқа енгiзiледi.</w:t>
      </w:r>
    </w:p>
    <w:p w:rsidR="00000000" w:rsidRDefault="00826623">
      <w:pPr>
        <w:ind w:firstLine="400"/>
        <w:jc w:val="both"/>
      </w:pPr>
      <w:r>
        <w:rPr>
          <w:rStyle w:val="s0"/>
        </w:rPr>
        <w:t> </w:t>
      </w:r>
    </w:p>
    <w:p w:rsidR="00000000" w:rsidRDefault="00826623">
      <w:pPr>
        <w:ind w:firstLine="400"/>
        <w:jc w:val="both"/>
      </w:pPr>
      <w:r>
        <w:t> </w:t>
      </w:r>
    </w:p>
    <w:p w:rsidR="00000000" w:rsidRDefault="00826623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623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6623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826623">
      <w:pPr>
        <w:ind w:firstLine="400"/>
        <w:jc w:val="both"/>
      </w:pPr>
      <w:r>
        <w:rPr>
          <w:rStyle w:val="s0"/>
        </w:rPr>
        <w:t> </w:t>
      </w:r>
    </w:p>
    <w:p w:rsidR="00000000" w:rsidRDefault="00826623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26623">
      <w:pPr>
        <w:ind w:firstLine="400"/>
        <w:jc w:val="right"/>
      </w:pPr>
      <w:r>
        <w:rPr>
          <w:rStyle w:val="s0"/>
        </w:rPr>
        <w:t>Үк</w:t>
      </w:r>
      <w:r>
        <w:rPr>
          <w:rStyle w:val="s0"/>
        </w:rPr>
        <w:t>іметінiң</w:t>
      </w:r>
    </w:p>
    <w:p w:rsidR="00000000" w:rsidRDefault="00826623">
      <w:pPr>
        <w:ind w:firstLine="400"/>
        <w:jc w:val="right"/>
      </w:pPr>
      <w:r>
        <w:rPr>
          <w:rStyle w:val="s0"/>
        </w:rPr>
        <w:t>2005 жылғы 24 тамыздағы</w:t>
      </w:r>
    </w:p>
    <w:p w:rsidR="00000000" w:rsidRDefault="00826623">
      <w:pPr>
        <w:ind w:firstLine="400"/>
        <w:jc w:val="right"/>
      </w:pPr>
      <w:r>
        <w:rPr>
          <w:rStyle w:val="s0"/>
        </w:rPr>
        <w:t xml:space="preserve">№ 872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826623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826623">
      <w:pPr>
        <w:jc w:val="center"/>
      </w:pPr>
      <w:r>
        <w:rPr>
          <w:rStyle w:val="s1"/>
        </w:rPr>
        <w:t> </w:t>
      </w:r>
    </w:p>
    <w:p w:rsidR="00000000" w:rsidRDefault="00826623">
      <w:pPr>
        <w:jc w:val="center"/>
      </w:pPr>
      <w:r>
        <w:t> </w:t>
      </w:r>
    </w:p>
    <w:p w:rsidR="00000000" w:rsidRDefault="00826623">
      <w:pPr>
        <w:jc w:val="center"/>
      </w:pPr>
      <w:r>
        <w:rPr>
          <w:rStyle w:val="s1"/>
        </w:rPr>
        <w:t xml:space="preserve">«Жоғары оқу орнының үздік оқытушысы» мемлекеттік грантын тағайындау </w:t>
      </w:r>
    </w:p>
    <w:p w:rsidR="00000000" w:rsidRDefault="00826623">
      <w:pPr>
        <w:jc w:val="center"/>
      </w:pPr>
      <w:r>
        <w:rPr>
          <w:rStyle w:val="s1"/>
        </w:rPr>
        <w:t>ережесi</w:t>
      </w:r>
    </w:p>
    <w:p w:rsidR="00000000" w:rsidRDefault="00826623">
      <w:pPr>
        <w:jc w:val="center"/>
      </w:pPr>
      <w:r>
        <w:rPr>
          <w:rStyle w:val="s1"/>
        </w:rPr>
        <w:t> </w:t>
      </w:r>
    </w:p>
    <w:p w:rsidR="00000000" w:rsidRDefault="00826623">
      <w:pPr>
        <w:jc w:val="center"/>
      </w:pPr>
      <w:r>
        <w:t> </w:t>
      </w:r>
    </w:p>
    <w:p w:rsidR="00000000" w:rsidRDefault="00826623">
      <w:pPr>
        <w:jc w:val="center"/>
      </w:pPr>
      <w:r>
        <w:rPr>
          <w:rStyle w:val="s1"/>
        </w:rPr>
        <w:t>1. Жалпы ережелер</w:t>
      </w:r>
    </w:p>
    <w:p w:rsidR="00000000" w:rsidRDefault="00826623">
      <w:pPr>
        <w:jc w:val="center"/>
      </w:pPr>
      <w:r>
        <w:rPr>
          <w:rStyle w:val="s1"/>
        </w:rPr>
        <w:t> </w:t>
      </w:r>
    </w:p>
    <w:p w:rsidR="00000000" w:rsidRDefault="00826623">
      <w:pPr>
        <w:ind w:firstLine="400"/>
        <w:jc w:val="both"/>
      </w:pPr>
      <w:r>
        <w:rPr>
          <w:rStyle w:val="s0"/>
        </w:rPr>
        <w:t>1. Осы «Жоғары оқу орнының үздiк оқытушысы» мемлекеттік грантын тағайындау ережесi (бұдан әрi - Ереже) меншiк нысандарына және ведомстволық бағыныстылығына қарамастан жоғары оқу орындарының (бұдан әрi - ЖОО) ғылыми және педагогикалық қызметтерде жоғары жет</w:t>
      </w:r>
      <w:r>
        <w:rPr>
          <w:rStyle w:val="s0"/>
        </w:rPr>
        <w:t>iстiктерi бар оқытушыларына оларды көтермелеу және қолдау мақсатында «Жоғары оқу орнының үздiк оқытушысы» мемлекеттік грантын (бұдан әрi - Грант) тағайындау тәртібін белгiлейдi.</w:t>
      </w:r>
    </w:p>
    <w:p w:rsidR="00000000" w:rsidRDefault="00826623">
      <w:pPr>
        <w:ind w:firstLine="400"/>
        <w:jc w:val="both"/>
      </w:pPr>
      <w:r>
        <w:rPr>
          <w:rStyle w:val="s0"/>
        </w:rPr>
        <w:t>2. Осы Ережеде мынадай негiзгi түсiнiктер пайдаланылады:</w:t>
      </w:r>
    </w:p>
    <w:p w:rsidR="00000000" w:rsidRDefault="00826623">
      <w:pPr>
        <w:ind w:firstLine="400"/>
        <w:jc w:val="both"/>
      </w:pPr>
      <w:r>
        <w:rPr>
          <w:rStyle w:val="s0"/>
        </w:rPr>
        <w:t>1) грант - «Жоғары оқ</w:t>
      </w:r>
      <w:r>
        <w:rPr>
          <w:rStyle w:val="s0"/>
        </w:rPr>
        <w:t>у орнының үздiк оқытушысы» конкурсында (бұдан әрi - Конкурс) жеңiп шыққан оқытушыға шетелде тағылымдамадан өтудi қоса алғанда, бір жыл iшiнде ғылыми зерттеулердi жүргiзуге ЖОО-ның оқытушысына өтеусiз берiлетiн ақша;</w:t>
      </w:r>
    </w:p>
    <w:p w:rsidR="00000000" w:rsidRDefault="00826623">
      <w:pPr>
        <w:ind w:firstLine="400"/>
        <w:jc w:val="both"/>
      </w:pPr>
      <w:r>
        <w:rPr>
          <w:rStyle w:val="s0"/>
        </w:rPr>
        <w:t>2) республикалық конкурстық комиссия - Г</w:t>
      </w:r>
      <w:r>
        <w:rPr>
          <w:rStyle w:val="s0"/>
        </w:rPr>
        <w:t>рантты тағайындау үшiн құрылатын Қазақстан Республикасы Білім және ғылым министрлігінiң комиссиясы (бұдан әрi - Комиссия);</w:t>
      </w:r>
    </w:p>
    <w:p w:rsidR="00000000" w:rsidRDefault="00826623">
      <w:pPr>
        <w:ind w:firstLine="400"/>
        <w:jc w:val="both"/>
      </w:pPr>
      <w:r>
        <w:rPr>
          <w:rStyle w:val="s0"/>
        </w:rPr>
        <w:t>3) Конкурсқа қатысушы - Конкурсқа қатысуға құжаттарды белгiленген тәртiппен ұсынған ЖОО-ның штаттағы оқытушысы.</w:t>
      </w:r>
    </w:p>
    <w:p w:rsidR="00000000" w:rsidRDefault="00826623">
      <w:pPr>
        <w:ind w:firstLine="400"/>
        <w:jc w:val="both"/>
      </w:pPr>
      <w:r>
        <w:rPr>
          <w:rStyle w:val="s0"/>
        </w:rPr>
        <w:t>3. Жыл сайын 200 Гран</w:t>
      </w:r>
      <w:r>
        <w:rPr>
          <w:rStyle w:val="s0"/>
        </w:rPr>
        <w:t>т тағайындалады. Бір Гранттың көлемi тиiстi қаржы жылына арналған республикалық бюджет туралы Қазақстан Республикасының заңында белгiленген 2000 еселенген айлық есептiк көрсеткiштi құрайды.</w:t>
      </w:r>
    </w:p>
    <w:p w:rsidR="00000000" w:rsidRDefault="00826623">
      <w:pPr>
        <w:jc w:val="center"/>
      </w:pPr>
      <w:r>
        <w:rPr>
          <w:rStyle w:val="s1"/>
        </w:rPr>
        <w:t> </w:t>
      </w:r>
    </w:p>
    <w:p w:rsidR="00000000" w:rsidRDefault="00826623">
      <w:pPr>
        <w:jc w:val="center"/>
      </w:pPr>
      <w:r>
        <w:t> </w:t>
      </w:r>
    </w:p>
    <w:p w:rsidR="00000000" w:rsidRDefault="00826623">
      <w:pPr>
        <w:jc w:val="center"/>
      </w:pPr>
      <w:r>
        <w:rPr>
          <w:rStyle w:val="s1"/>
        </w:rPr>
        <w:t>2. Конкурсты өткізу тәртібі</w:t>
      </w:r>
    </w:p>
    <w:p w:rsidR="00000000" w:rsidRDefault="00826623">
      <w:pPr>
        <w:jc w:val="center"/>
      </w:pPr>
      <w:r>
        <w:rPr>
          <w:rStyle w:val="s1"/>
        </w:rPr>
        <w:t> </w:t>
      </w:r>
    </w:p>
    <w:p w:rsidR="00000000" w:rsidRDefault="00826623">
      <w:pPr>
        <w:ind w:firstLine="400"/>
        <w:jc w:val="both"/>
      </w:pPr>
      <w:r>
        <w:rPr>
          <w:rStyle w:val="s0"/>
        </w:rPr>
        <w:t xml:space="preserve">4. Конкурсты төрағасы Қазақстан </w:t>
      </w:r>
      <w:r>
        <w:rPr>
          <w:rStyle w:val="s0"/>
        </w:rPr>
        <w:t>Республикасының Білім және ғылым министрi болып табылатын Комиссия өткiзедi.</w:t>
      </w:r>
    </w:p>
    <w:p w:rsidR="00000000" w:rsidRDefault="00826623">
      <w:pPr>
        <w:ind w:firstLine="400"/>
        <w:jc w:val="both"/>
      </w:pPr>
      <w:r>
        <w:rPr>
          <w:rStyle w:val="s0"/>
        </w:rPr>
        <w:t>5. Комиссия Қазақстан Республикасының Білім және ғылым министрлігі (бұдан әрi - Министрлiк), басқа мүдделi министрлiктер мен ведомстволар қызметкерлерiнiң, жетекшi ғалымдар мен ма</w:t>
      </w:r>
      <w:r>
        <w:rPr>
          <w:rStyle w:val="s0"/>
        </w:rPr>
        <w:t>мандар қатарынан құрылады.</w:t>
      </w:r>
    </w:p>
    <w:p w:rsidR="00000000" w:rsidRDefault="00826623">
      <w:pPr>
        <w:ind w:firstLine="400"/>
        <w:jc w:val="both"/>
      </w:pPr>
      <w:r>
        <w:rPr>
          <w:rStyle w:val="s0"/>
        </w:rPr>
        <w:t>Комиссия мүшелерiнiң саны тақ болуы тиiс. Комиссия отырысы құрамының кемiнде 2/3-i болған жағдайда заңды деп саналады.</w:t>
      </w:r>
    </w:p>
    <w:p w:rsidR="00000000" w:rsidRDefault="00826623">
      <w:pPr>
        <w:ind w:firstLine="400"/>
        <w:jc w:val="both"/>
      </w:pPr>
      <w:r>
        <w:rPr>
          <w:rStyle w:val="s0"/>
        </w:rPr>
        <w:t xml:space="preserve">Комиссияның дербес құрамы мен конкурсқа қатысу үшiн құжаттарды ұсыну мерзiмі жыл сайын Қазақстан Республикасы </w:t>
      </w:r>
      <w:r>
        <w:rPr>
          <w:rStyle w:val="s0"/>
        </w:rPr>
        <w:t>Білім және ғылым министрінің бұйрығымен бекітіледi.</w:t>
      </w:r>
    </w:p>
    <w:p w:rsidR="00000000" w:rsidRDefault="00826623">
      <w:pPr>
        <w:ind w:firstLine="400"/>
        <w:jc w:val="both"/>
      </w:pPr>
      <w:r>
        <w:rPr>
          <w:rStyle w:val="s0"/>
        </w:rPr>
        <w:t>6. Конкурс қорытындылары бойынша шешiм жасырын дауыс берумен қабылданады. Грант отырысқа қатысушы Комиссия мүшелерiнiң дауыс санының кемiнде 3/4 дауысын жинаған Конкурсқа қатысушыға тағайындалады. Комисси</w:t>
      </w:r>
      <w:r>
        <w:rPr>
          <w:rStyle w:val="s0"/>
        </w:rPr>
        <w:t>я мүшелерінің дауыстары тең бөлiнген жағдайда Төрағаның дауысы шешушi болып табылады.</w:t>
      </w:r>
    </w:p>
    <w:p w:rsidR="00000000" w:rsidRDefault="00826623">
      <w:pPr>
        <w:ind w:firstLine="400"/>
        <w:jc w:val="both"/>
      </w:pPr>
      <w:r>
        <w:rPr>
          <w:rStyle w:val="s0"/>
        </w:rPr>
        <w:t>Комиссия шешiмдерi хаттамамен ресiмделедi.</w:t>
      </w:r>
    </w:p>
    <w:p w:rsidR="00000000" w:rsidRDefault="00826623">
      <w:pPr>
        <w:ind w:firstLine="400"/>
        <w:jc w:val="both"/>
      </w:pPr>
      <w:r>
        <w:rPr>
          <w:rStyle w:val="s0"/>
        </w:rPr>
        <w:t>7. Конкурстың қорытындылары Қазақстан Республикасының барлық аумағында таратылатын мерзімдік баспа басылымдарында жарияланады.</w:t>
      </w:r>
    </w:p>
    <w:p w:rsidR="00000000" w:rsidRDefault="00826623">
      <w:pPr>
        <w:ind w:firstLine="400"/>
        <w:jc w:val="both"/>
      </w:pPr>
      <w:r>
        <w:rPr>
          <w:rStyle w:val="s0"/>
        </w:rPr>
        <w:t>8. Комиссия шешiмi Қазақстан Республикасының заңнамасында белгiленген тәртiппен шағымдалуы мүмкiн.</w:t>
      </w:r>
    </w:p>
    <w:p w:rsidR="00000000" w:rsidRDefault="00826623">
      <w:pPr>
        <w:ind w:firstLine="400"/>
        <w:jc w:val="both"/>
      </w:pPr>
      <w:r>
        <w:rPr>
          <w:rStyle w:val="s0"/>
        </w:rPr>
        <w:t>9. Конкурс жыл сайын Грантты тағайындау жылының алдындағы жылдың IV тоқсанында өткiзiледi.</w:t>
      </w:r>
    </w:p>
    <w:p w:rsidR="00000000" w:rsidRDefault="00826623">
      <w:pPr>
        <w:ind w:firstLine="400"/>
        <w:jc w:val="both"/>
      </w:pPr>
      <w:r>
        <w:rPr>
          <w:rStyle w:val="s0"/>
        </w:rPr>
        <w:t>10. Конкурсқа қатысу үшiн кандидатураларды ЖОО-ның ғылыми кеңестер</w:t>
      </w:r>
      <w:r>
        <w:rPr>
          <w:rStyle w:val="s0"/>
        </w:rPr>
        <w:t>i ұсынуы мүмкiн.</w:t>
      </w:r>
    </w:p>
    <w:p w:rsidR="00000000" w:rsidRDefault="00826623">
      <w:pPr>
        <w:ind w:firstLine="400"/>
        <w:jc w:val="both"/>
      </w:pPr>
      <w:r>
        <w:rPr>
          <w:rStyle w:val="s0"/>
        </w:rPr>
        <w:t>11. Конкурсқа қатысу үшiн Министрлiкке мынадай құжаттарды ұсыну қажет:</w:t>
      </w:r>
    </w:p>
    <w:p w:rsidR="00000000" w:rsidRDefault="00826623">
      <w:pPr>
        <w:ind w:firstLine="400"/>
        <w:jc w:val="both"/>
      </w:pPr>
      <w:r>
        <w:rPr>
          <w:rStyle w:val="s0"/>
        </w:rPr>
        <w:t>Конкурсқа қатысуға өтініш (өтiнiм);</w:t>
      </w:r>
    </w:p>
    <w:p w:rsidR="00000000" w:rsidRDefault="00826623">
      <w:pPr>
        <w:ind w:firstLine="400"/>
        <w:jc w:val="both"/>
      </w:pPr>
      <w:r>
        <w:rPr>
          <w:rStyle w:val="s0"/>
        </w:rPr>
        <w:t>ЖОО ғылыми кеңесiнiң ұсынымы;</w:t>
      </w:r>
    </w:p>
    <w:p w:rsidR="00000000" w:rsidRDefault="00826623">
      <w:pPr>
        <w:ind w:firstLine="400"/>
        <w:jc w:val="both"/>
      </w:pPr>
      <w:r>
        <w:rPr>
          <w:rStyle w:val="s0"/>
        </w:rPr>
        <w:t>мемлекеттік органдардан, ұйымдардан, жетекшi ғалымдар мен мамандардан ұсыным хаттар;</w:t>
      </w:r>
    </w:p>
    <w:p w:rsidR="00000000" w:rsidRDefault="00826623">
      <w:pPr>
        <w:ind w:firstLine="400"/>
        <w:jc w:val="both"/>
      </w:pPr>
      <w:r>
        <w:rPr>
          <w:rStyle w:val="s0"/>
        </w:rPr>
        <w:t>растайтын құжатта</w:t>
      </w:r>
      <w:r>
        <w:rPr>
          <w:rStyle w:val="s0"/>
        </w:rPr>
        <w:t>рмен бірге осы Ереженің 14-тармағында айтылған iрiктеу өлшемдерiне сәйкес мәлiметтер;</w:t>
      </w:r>
    </w:p>
    <w:p w:rsidR="00000000" w:rsidRDefault="00826623">
      <w:pPr>
        <w:ind w:firstLine="400"/>
        <w:jc w:val="both"/>
      </w:pPr>
      <w:r>
        <w:rPr>
          <w:rStyle w:val="s0"/>
        </w:rPr>
        <w:t>егер Конкурсқа қатысушы шетелге шығып тағылымдамадан өтудi жоспарлаған жағдайда, шетелдiк ЖОО-ның, ғылыми ұйымның тағылымдамадан өтуге қабылдау туралы жазбаша растауы;</w:t>
      </w:r>
    </w:p>
    <w:p w:rsidR="00000000" w:rsidRDefault="00826623">
      <w:pPr>
        <w:ind w:firstLine="400"/>
        <w:jc w:val="both"/>
      </w:pPr>
      <w:r>
        <w:rPr>
          <w:rStyle w:val="s0"/>
        </w:rPr>
        <w:t>қо</w:t>
      </w:r>
      <w:r>
        <w:rPr>
          <w:rStyle w:val="s0"/>
        </w:rPr>
        <w:t>рытынды есептi беру мерзiмi көрсетілген жылдық жұмыс жоспары кестесi;</w:t>
      </w:r>
    </w:p>
    <w:p w:rsidR="00000000" w:rsidRDefault="00826623">
      <w:pPr>
        <w:ind w:firstLine="400"/>
        <w:jc w:val="both"/>
      </w:pPr>
      <w:r>
        <w:rPr>
          <w:rStyle w:val="s0"/>
        </w:rPr>
        <w:t>жұмыс орны бойынша куәландырылған кадрларды есепке алу жөніндегі жеке парағы;</w:t>
      </w:r>
    </w:p>
    <w:p w:rsidR="00000000" w:rsidRDefault="00826623">
      <w:pPr>
        <w:ind w:firstLine="400"/>
        <w:jc w:val="both"/>
      </w:pPr>
      <w:r>
        <w:rPr>
          <w:rStyle w:val="s0"/>
        </w:rPr>
        <w:t>жеке куәлiктiң көшiрмесi;</w:t>
      </w:r>
    </w:p>
    <w:p w:rsidR="00000000" w:rsidRDefault="0082662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салық төлеушiсi куәлiгiнiң көшiрмесi;</w:t>
      </w:r>
    </w:p>
    <w:p w:rsidR="00000000" w:rsidRDefault="00826623">
      <w:pPr>
        <w:ind w:firstLine="400"/>
        <w:jc w:val="both"/>
      </w:pPr>
      <w:r>
        <w:rPr>
          <w:rStyle w:val="s0"/>
        </w:rPr>
        <w:t xml:space="preserve">зейнетақы қорымен </w:t>
      </w:r>
      <w:r>
        <w:rPr>
          <w:rStyle w:val="s0"/>
        </w:rPr>
        <w:t>шарттың және әлеуметтiк жеке кодының барлығын растайтын құжаттың көшiрмелерi.</w:t>
      </w:r>
    </w:p>
    <w:p w:rsidR="00000000" w:rsidRDefault="00826623">
      <w:pPr>
        <w:ind w:firstLine="400"/>
        <w:jc w:val="both"/>
      </w:pPr>
      <w:r>
        <w:rPr>
          <w:rStyle w:val="s0"/>
        </w:rPr>
        <w:t>Конкурсқа қатысушы дайындаған конкурстық өтінім Министрлiк айқындаған нысан бойынша, мемлекеттік немесе орыс тілдерінде ұсынылады.</w:t>
      </w:r>
    </w:p>
    <w:p w:rsidR="00000000" w:rsidRDefault="00826623">
      <w:pPr>
        <w:ind w:firstLine="400"/>
        <w:jc w:val="both"/>
      </w:pPr>
      <w:r>
        <w:rPr>
          <w:rStyle w:val="s0"/>
        </w:rPr>
        <w:t xml:space="preserve">12. Конкурсқа қатысушы дұрыс емес немесе толық </w:t>
      </w:r>
      <w:r>
        <w:rPr>
          <w:rStyle w:val="s0"/>
        </w:rPr>
        <w:t>емес мәлiметтер ұсынған жағдайда ол конкурсанттардың тiзiмiнен шығарылады.</w:t>
      </w:r>
    </w:p>
    <w:p w:rsidR="00000000" w:rsidRDefault="00826623">
      <w:pPr>
        <w:jc w:val="center"/>
      </w:pPr>
      <w:r>
        <w:rPr>
          <w:rStyle w:val="s1"/>
        </w:rPr>
        <w:t> </w:t>
      </w:r>
    </w:p>
    <w:p w:rsidR="00000000" w:rsidRDefault="00826623">
      <w:pPr>
        <w:jc w:val="center"/>
      </w:pPr>
      <w:r>
        <w:t> </w:t>
      </w:r>
    </w:p>
    <w:p w:rsidR="00000000" w:rsidRDefault="00826623">
      <w:pPr>
        <w:jc w:val="center"/>
      </w:pPr>
      <w:r>
        <w:rPr>
          <w:rStyle w:val="s1"/>
        </w:rPr>
        <w:t>3. Yмiткерлерге қойылатын талаптар және грантты тағайындау өлшемi</w:t>
      </w:r>
    </w:p>
    <w:p w:rsidR="00000000" w:rsidRDefault="00826623">
      <w:pPr>
        <w:jc w:val="center"/>
      </w:pPr>
      <w:r>
        <w:rPr>
          <w:rStyle w:val="s1"/>
        </w:rPr>
        <w:t> </w:t>
      </w:r>
    </w:p>
    <w:p w:rsidR="00000000" w:rsidRDefault="00826623">
      <w:pPr>
        <w:ind w:firstLine="400"/>
        <w:jc w:val="both"/>
      </w:pPr>
      <w:r>
        <w:rPr>
          <w:rStyle w:val="s0"/>
        </w:rPr>
        <w:t>13. Конкурсқа мынадай талаптарға сәйкес келетiн Қазақстан Республикасының азаматтары қатыса алады:</w:t>
      </w:r>
    </w:p>
    <w:p w:rsidR="00000000" w:rsidRDefault="00826623">
      <w:pPr>
        <w:ind w:firstLine="400"/>
        <w:jc w:val="both"/>
      </w:pPr>
      <w:r>
        <w:rPr>
          <w:rStyle w:val="s0"/>
        </w:rPr>
        <w:t>1) ЖОО-ның</w:t>
      </w:r>
      <w:r>
        <w:rPr>
          <w:rStyle w:val="s0"/>
        </w:rPr>
        <w:t xml:space="preserve"> штаттық оқытушылары болып табылатындар;</w:t>
      </w:r>
    </w:p>
    <w:p w:rsidR="00000000" w:rsidRDefault="00826623">
      <w:pPr>
        <w:ind w:firstLine="400"/>
        <w:jc w:val="both"/>
      </w:pPr>
      <w:r>
        <w:rPr>
          <w:rStyle w:val="s0"/>
        </w:rPr>
        <w:t>2) кемiнде 3 жыл ғылыми-педагогикалық стажы барлар;</w:t>
      </w:r>
    </w:p>
    <w:p w:rsidR="00000000" w:rsidRDefault="00826623">
      <w:pPr>
        <w:ind w:firstLine="400"/>
        <w:jc w:val="both"/>
      </w:pPr>
      <w:r>
        <w:rPr>
          <w:rStyle w:val="s0"/>
        </w:rPr>
        <w:t>3) ғылыми және педагогикалық қызметте жетiстiктерi барлар.</w:t>
      </w:r>
    </w:p>
    <w:p w:rsidR="00000000" w:rsidRDefault="00826623">
      <w:pPr>
        <w:ind w:firstLine="400"/>
        <w:jc w:val="both"/>
      </w:pPr>
      <w:r>
        <w:rPr>
          <w:rStyle w:val="s0"/>
        </w:rPr>
        <w:t>14. Оқытушының ғылыми және педагогикалық қызметтегi жетiстiктерi мынадай өлшем бойынша бағаланады:</w:t>
      </w:r>
    </w:p>
    <w:p w:rsidR="00000000" w:rsidRDefault="00826623">
      <w:pPr>
        <w:ind w:firstLine="400"/>
        <w:jc w:val="both"/>
      </w:pPr>
      <w:r>
        <w:rPr>
          <w:rStyle w:val="s0"/>
        </w:rPr>
        <w:t>1) ғы</w:t>
      </w:r>
      <w:r>
        <w:rPr>
          <w:rStyle w:val="s0"/>
        </w:rPr>
        <w:t>лыми-зерттеу қызметi, оның iшiнде:</w:t>
      </w:r>
    </w:p>
    <w:p w:rsidR="00000000" w:rsidRDefault="00826623">
      <w:pPr>
        <w:ind w:firstLine="400"/>
        <w:jc w:val="both"/>
      </w:pPr>
      <w:r>
        <w:rPr>
          <w:rStyle w:val="s0"/>
        </w:rPr>
        <w:t>академиялық, ғылыми дәрежесiнiң, ғылыми атағының болуы;</w:t>
      </w:r>
    </w:p>
    <w:p w:rsidR="00000000" w:rsidRDefault="00826623">
      <w:pPr>
        <w:ind w:firstLine="400"/>
        <w:jc w:val="both"/>
      </w:pPr>
      <w:r>
        <w:rPr>
          <w:rStyle w:val="s0"/>
        </w:rPr>
        <w:t>iргелi, қолданбалы ғылыми зерттеулерге, халықаралық ғылыми жобаларға (бағдарламаларға, гранттарға), шарттық жұмыстарға қатысуы;</w:t>
      </w:r>
    </w:p>
    <w:p w:rsidR="00000000" w:rsidRDefault="00826623">
      <w:pPr>
        <w:ind w:firstLine="400"/>
        <w:jc w:val="both"/>
      </w:pPr>
      <w:r>
        <w:rPr>
          <w:rStyle w:val="s0"/>
        </w:rPr>
        <w:t>ғылыми</w:t>
      </w:r>
      <w:r>
        <w:rPr>
          <w:rStyle w:val="s0"/>
        </w:rPr>
        <w:t xml:space="preserve"> жетiстіктерi (авторлық туындылары мен патенттерi туралы мәлiметтер, зияткерлік меншiк объектiсiн мемлекеттік тiркеу туралы куәлiк, ғылыми әзірлемелер, ғылыми жарияланымдар, республикалық және халықаралық конференцияларға қатысуы);</w:t>
      </w:r>
    </w:p>
    <w:p w:rsidR="00000000" w:rsidRDefault="00826623">
      <w:pPr>
        <w:ind w:firstLine="400"/>
        <w:jc w:val="both"/>
      </w:pPr>
      <w:r>
        <w:rPr>
          <w:rStyle w:val="s0"/>
        </w:rPr>
        <w:t>докторанттарға, ас</w:t>
      </w:r>
      <w:r>
        <w:rPr>
          <w:rStyle w:val="s0"/>
        </w:rPr>
        <w:t>пиранттарға, адъюнкттерге, iзденушiлер мен магистранттарға жетекшілік етуi;</w:t>
      </w:r>
    </w:p>
    <w:p w:rsidR="00000000" w:rsidRDefault="00826623">
      <w:pPr>
        <w:ind w:firstLine="400"/>
        <w:jc w:val="both"/>
      </w:pPr>
      <w:r>
        <w:rPr>
          <w:rStyle w:val="s0"/>
        </w:rPr>
        <w:t>студенттің ғылыми-зерттеу және шығармашылық жұмысына жетекшiлiк етуi;</w:t>
      </w:r>
    </w:p>
    <w:p w:rsidR="00000000" w:rsidRDefault="00826623">
      <w:pPr>
        <w:ind w:firstLine="400"/>
        <w:jc w:val="both"/>
      </w:pPr>
      <w:r>
        <w:rPr>
          <w:rStyle w:val="s0"/>
        </w:rPr>
        <w:t>2) оқу-әдістемелік қызмет, оның iшiнде:</w:t>
      </w:r>
    </w:p>
    <w:p w:rsidR="00000000" w:rsidRDefault="00826623">
      <w:pPr>
        <w:ind w:firstLine="400"/>
        <w:jc w:val="both"/>
      </w:pPr>
      <w:r>
        <w:rPr>
          <w:rStyle w:val="s0"/>
        </w:rPr>
        <w:t>оқулықтарды, оқу құралдарын, пәндердiң оқу-әдістемелік кешендерiн әзiрлеуге және басып шығаруға қатысуы;</w:t>
      </w:r>
    </w:p>
    <w:p w:rsidR="00000000" w:rsidRDefault="00826623">
      <w:pPr>
        <w:ind w:firstLine="400"/>
        <w:jc w:val="both"/>
      </w:pPr>
      <w:r>
        <w:rPr>
          <w:rStyle w:val="s0"/>
        </w:rPr>
        <w:t>оқу процесiнде инновациялық педагогикалық технологияларды пайдалануы;</w:t>
      </w:r>
    </w:p>
    <w:p w:rsidR="00000000" w:rsidRDefault="00826623">
      <w:pPr>
        <w:ind w:firstLine="400"/>
        <w:jc w:val="both"/>
      </w:pPr>
      <w:r>
        <w:rPr>
          <w:rStyle w:val="s0"/>
        </w:rPr>
        <w:t>студенттердiң Конкурсқа қатысушылардың педагогикалық шеберлігiн бағалауы.</w:t>
      </w:r>
    </w:p>
    <w:p w:rsidR="00000000" w:rsidRDefault="00826623">
      <w:pPr>
        <w:ind w:firstLine="400"/>
        <w:jc w:val="both"/>
      </w:pPr>
      <w:r>
        <w:rPr>
          <w:rStyle w:val="s0"/>
        </w:rPr>
        <w:t>15. Оқы</w:t>
      </w:r>
      <w:r>
        <w:rPr>
          <w:rStyle w:val="s0"/>
        </w:rPr>
        <w:t>тушы қызметiн бағалау Министрлiк айқындаған сапалық және сандық көрсеткiштердi (соңғы үш жылда) ескере отырып жүзеге асырылады.</w:t>
      </w:r>
    </w:p>
    <w:p w:rsidR="00000000" w:rsidRDefault="00826623">
      <w:pPr>
        <w:jc w:val="center"/>
      </w:pPr>
      <w:r>
        <w:rPr>
          <w:rStyle w:val="s1"/>
        </w:rPr>
        <w:t> </w:t>
      </w:r>
    </w:p>
    <w:p w:rsidR="00000000" w:rsidRDefault="00826623">
      <w:pPr>
        <w:jc w:val="center"/>
      </w:pPr>
      <w:r>
        <w:t> </w:t>
      </w:r>
    </w:p>
    <w:p w:rsidR="00000000" w:rsidRDefault="00826623">
      <w:pPr>
        <w:jc w:val="center"/>
      </w:pPr>
      <w:r>
        <w:rPr>
          <w:rStyle w:val="s1"/>
        </w:rPr>
        <w:t>4. Грант қаражатын пайдалану тәртібі</w:t>
      </w:r>
    </w:p>
    <w:p w:rsidR="00000000" w:rsidRDefault="00826623">
      <w:pPr>
        <w:jc w:val="center"/>
      </w:pPr>
      <w:r>
        <w:rPr>
          <w:rStyle w:val="s1"/>
        </w:rPr>
        <w:t> </w:t>
      </w:r>
    </w:p>
    <w:p w:rsidR="00000000" w:rsidRDefault="00826623">
      <w:pPr>
        <w:ind w:firstLine="400"/>
        <w:jc w:val="both"/>
      </w:pPr>
      <w:r>
        <w:rPr>
          <w:rStyle w:val="s0"/>
        </w:rPr>
        <w:t>16. Конкурс жеңiмпазы Министрлiк айқындаған нысан бойынша Министрлiкпен келісім жасас</w:t>
      </w:r>
      <w:r>
        <w:rPr>
          <w:rStyle w:val="s0"/>
        </w:rPr>
        <w:t>ады.</w:t>
      </w:r>
    </w:p>
    <w:p w:rsidR="00000000" w:rsidRDefault="00826623">
      <w:pPr>
        <w:ind w:firstLine="400"/>
        <w:jc w:val="both"/>
      </w:pPr>
      <w:r>
        <w:rPr>
          <w:rStyle w:val="s0"/>
        </w:rPr>
        <w:t>17. Грант оның иегерiнiң жеке шотына бір рет аударылады.</w:t>
      </w:r>
    </w:p>
    <w:p w:rsidR="00000000" w:rsidRDefault="00826623">
      <w:pPr>
        <w:ind w:firstLine="400"/>
        <w:jc w:val="both"/>
      </w:pPr>
      <w:r>
        <w:rPr>
          <w:rStyle w:val="s0"/>
        </w:rPr>
        <w:t>18. Грант иегерi Министрлiкке Грантты пайдаланғаны туралы: ғылыми зерттеулерді немесе тағылымдаманы орындағаны, жылдық жұмыс жоспар-кестесiне сәйкес растайтын құжаттармен бірге олардың нәтижелер</w:t>
      </w:r>
      <w:r>
        <w:rPr>
          <w:rStyle w:val="s0"/>
        </w:rPr>
        <w:t>i туралы жиынтық есептi ұсынады.</w:t>
      </w:r>
    </w:p>
    <w:p w:rsidR="00000000" w:rsidRDefault="00826623">
      <w:pPr>
        <w:ind w:firstLine="400"/>
        <w:jc w:val="both"/>
      </w:pPr>
      <w:r>
        <w:rPr>
          <w:rStyle w:val="s0"/>
        </w:rPr>
        <w:t>19. Грант иегерi:</w:t>
      </w:r>
    </w:p>
    <w:p w:rsidR="00000000" w:rsidRDefault="00826623">
      <w:pPr>
        <w:ind w:firstLine="400"/>
        <w:jc w:val="both"/>
      </w:pPr>
      <w:r>
        <w:rPr>
          <w:rStyle w:val="s0"/>
        </w:rPr>
        <w:t>1) Грант иегерi жылдық жұмыс жоспары-кестесiнде көзделген iс-шараларды орындамаған;</w:t>
      </w:r>
    </w:p>
    <w:p w:rsidR="00000000" w:rsidRDefault="00826623">
      <w:pPr>
        <w:ind w:firstLine="400"/>
        <w:jc w:val="both"/>
      </w:pPr>
      <w:r>
        <w:rPr>
          <w:rStyle w:val="s0"/>
        </w:rPr>
        <w:t>2) Грант иегерi Грантты тағайындаған жыл iшiнде Қазақстан Республикасынан туыс жерге тұрақты тұруға шыққан жағдайларда оғ</w:t>
      </w:r>
      <w:r>
        <w:rPr>
          <w:rStyle w:val="s0"/>
        </w:rPr>
        <w:t>ан ие болу құқығынан айырылады және оны толық көлемде қайтарып беруге мiндеттi.</w:t>
      </w:r>
    </w:p>
    <w:p w:rsidR="00000000" w:rsidRDefault="00826623">
      <w:pPr>
        <w:ind w:firstLine="400"/>
        <w:jc w:val="both"/>
      </w:pPr>
      <w:r>
        <w:rPr>
          <w:rStyle w:val="s0"/>
        </w:rPr>
        <w:t>20. Егер Грант иегерiнiң жоспар-кестеде көзделген iс-шараларды орындамауы:</w:t>
      </w:r>
    </w:p>
    <w:p w:rsidR="00000000" w:rsidRDefault="00826623">
      <w:pPr>
        <w:ind w:firstLine="400"/>
        <w:jc w:val="both"/>
      </w:pPr>
      <w:r>
        <w:rPr>
          <w:rStyle w:val="s0"/>
        </w:rPr>
        <w:t>1) Грант иегерiнiң қайтыс болуына;</w:t>
      </w:r>
    </w:p>
    <w:p w:rsidR="00000000" w:rsidRDefault="00826623">
      <w:pPr>
        <w:ind w:firstLine="400"/>
        <w:jc w:val="both"/>
      </w:pPr>
      <w:r>
        <w:rPr>
          <w:rStyle w:val="s0"/>
        </w:rPr>
        <w:t>2) Грант иегерiнiң еңбекке қабiлеттiлiгiн жоғалтуға;</w:t>
      </w:r>
    </w:p>
    <w:p w:rsidR="00000000" w:rsidRDefault="00826623">
      <w:pPr>
        <w:ind w:firstLine="400"/>
        <w:jc w:val="both"/>
      </w:pPr>
      <w:r>
        <w:rPr>
          <w:rStyle w:val="s0"/>
        </w:rPr>
        <w:t>3) еңсерiлмей</w:t>
      </w:r>
      <w:r>
        <w:rPr>
          <w:rStyle w:val="s0"/>
        </w:rPr>
        <w:t>тiн күшке негiзделген жағдайда Грант қайтарылмайды.</w:t>
      </w:r>
    </w:p>
    <w:p w:rsidR="00000000" w:rsidRDefault="00826623">
      <w:pPr>
        <w:ind w:firstLine="400"/>
        <w:jc w:val="both"/>
      </w:pPr>
      <w:r>
        <w:rPr>
          <w:rStyle w:val="s0"/>
        </w:rPr>
        <w:t> </w:t>
      </w:r>
    </w:p>
    <w:p w:rsidR="00000000" w:rsidRDefault="00826623">
      <w:pPr>
        <w:ind w:firstLine="400"/>
        <w:jc w:val="both"/>
      </w:pPr>
      <w:r>
        <w:rPr>
          <w:rStyle w:val="s0"/>
        </w:rPr>
        <w:t> </w:t>
      </w:r>
    </w:p>
    <w:p w:rsidR="00000000" w:rsidRDefault="00826623">
      <w:pPr>
        <w:ind w:firstLine="400"/>
        <w:jc w:val="both"/>
      </w:pPr>
      <w:r>
        <w:rPr>
          <w:rStyle w:val="s0"/>
        </w:rPr>
        <w:t> </w:t>
      </w:r>
    </w:p>
    <w:p w:rsidR="00000000" w:rsidRDefault="00826623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6623" w:rsidRDefault="00826623" w:rsidP="00826623">
      <w:r>
        <w:separator/>
      </w:r>
    </w:p>
  </w:endnote>
  <w:endnote w:type="continuationSeparator" w:id="0">
    <w:p w:rsidR="00826623" w:rsidRDefault="00826623" w:rsidP="008266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623" w:rsidRDefault="008266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623" w:rsidRDefault="008266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623" w:rsidRDefault="008266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6623" w:rsidRDefault="00826623" w:rsidP="00826623">
      <w:r>
        <w:separator/>
      </w:r>
    </w:p>
  </w:footnote>
  <w:footnote w:type="continuationSeparator" w:id="0">
    <w:p w:rsidR="00826623" w:rsidRDefault="00826623" w:rsidP="008266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623" w:rsidRDefault="008266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623" w:rsidRDefault="00826623" w:rsidP="008266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6623" w:rsidRDefault="00826623" w:rsidP="008266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«Жоғары оқу орнының үздік оқытушысы» мемлекеттік грантын тағайындау ережесін бекіту туралы Қазақстан Республикасы Үкіметінің 2005 жылғы 24 тамыздағы № 872 Қаулысы (күші жойылды)</w:t>
    </w:r>
  </w:p>
  <w:p w:rsidR="00826623" w:rsidRPr="00826623" w:rsidRDefault="00826623" w:rsidP="008266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04.07.2012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623" w:rsidRDefault="008266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6623"/>
    <w:rsid w:val="008266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66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662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66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66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66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662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66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66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476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2984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220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822</Words>
  <Characters>6441</Characters>
  <Application>Microsoft Office Word</Application>
  <DocSecurity>0</DocSecurity>
  <Lines>53</Lines>
  <Paragraphs>14</Paragraphs>
  <ScaleCrop>false</ScaleCrop>
  <Company>SPecialiST RePack</Company>
  <LinksUpToDate>false</LinksUpToDate>
  <CharactersWithSpaces>7249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«Жоғары оқу орнының үздік оқытушысы» мемлекеттік грантын тағайындау ережесін бекіту туралы Қазақстан Республикасы Үкіметінің 2005 жылғы 24 тамыздағы № 872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2024-02-19T15:18:00Z</dcterms:created>
  <dcterms:modified xsi:type="dcterms:W3CDTF">2024-02-19T15:18:00Z</dcterms:modified>
</cp:coreProperties>
</file>