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53F9">
      <w:pPr>
        <w:jc w:val="center"/>
      </w:pPr>
      <w:bookmarkStart w:id="0" w:name="_GoBack"/>
      <w:bookmarkEnd w:id="0"/>
      <w:r>
        <w:rPr>
          <w:rStyle w:val="s1"/>
        </w:rPr>
        <w:t xml:space="preserve">«Мемлекеттік акциялар пакетiн сатудан алынған қаражатты уақытша </w:t>
      </w:r>
      <w:r>
        <w:br/>
      </w:r>
      <w:r>
        <w:rPr>
          <w:rStyle w:val="s1"/>
        </w:rPr>
        <w:t>пайдалану тәртібі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1995 жылғы 31 қаңтардағы </w:t>
      </w:r>
      <w:r>
        <w:br/>
      </w:r>
      <w:r>
        <w:rPr>
          <w:rStyle w:val="s1"/>
        </w:rPr>
        <w:t>№ 107 Қаулысы</w:t>
      </w:r>
    </w:p>
    <w:p w:rsidR="00000000" w:rsidRDefault="003053F9">
      <w:pPr>
        <w:jc w:val="center"/>
      </w:pPr>
      <w:r>
        <w:rPr>
          <w:rStyle w:val="s1"/>
        </w:rPr>
        <w:t> </w:t>
      </w:r>
    </w:p>
    <w:p w:rsidR="00000000" w:rsidRDefault="003053F9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1996.25.04. № 507 </w:t>
      </w:r>
      <w:hyperlink r:id="rId7" w:anchor="sub_id=20" w:history="1">
        <w:r>
          <w:rPr>
            <w:rStyle w:val="a3"/>
            <w:b/>
            <w:bCs/>
          </w:rPr>
          <w:t>қаулысымен</w:t>
        </w:r>
      </w:hyperlink>
      <w:r>
        <w:rPr>
          <w:rStyle w:val="s3"/>
          <w:b w:val="0"/>
          <w:bCs w:val="0"/>
        </w:rPr>
        <w:t xml:space="preserve"> күшi жойылды</w:t>
      </w:r>
    </w:p>
    <w:p w:rsidR="00000000" w:rsidRDefault="003053F9">
      <w:pPr>
        <w:ind w:firstLine="400"/>
        <w:jc w:val="both"/>
      </w:pPr>
      <w:r>
        <w:rPr>
          <w:rStyle w:val="s0"/>
        </w:rPr>
        <w:t> </w:t>
      </w:r>
    </w:p>
    <w:p w:rsidR="00000000" w:rsidRDefault="003053F9">
      <w:pPr>
        <w:ind w:firstLine="400"/>
        <w:jc w:val="both"/>
      </w:pPr>
      <w:r>
        <w:rPr>
          <w:rStyle w:val="s0"/>
        </w:rPr>
        <w:t>Мемлекеттік акциялар пакетiн сатудан түскен қаражатты тиiмдi пайдалану, инвестициялық саясатты белсендi жүргiзу және жекешелендiру процестерiне байлан</w:t>
      </w:r>
      <w:r>
        <w:rPr>
          <w:rStyle w:val="s0"/>
        </w:rPr>
        <w:t xml:space="preserve">ысты әлеуметтiк мәселелердi шешу мақсатында Қазақстан Республикасының Министрлер Кабинетi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 </w:t>
      </w:r>
    </w:p>
    <w:p w:rsidR="00000000" w:rsidRDefault="003053F9">
      <w:pPr>
        <w:ind w:firstLine="400"/>
        <w:jc w:val="both"/>
      </w:pPr>
      <w:r>
        <w:rPr>
          <w:rStyle w:val="s0"/>
        </w:rPr>
        <w:t>1. Акционерлік қоғамдардың мемлекеттік акциялар пакетiн сатудан алынған ақша қаражаттары сауда жасау бойынша шығыстарды жапқаннан кейiн, 2-тармақта көрс</w:t>
      </w:r>
      <w:r>
        <w:rPr>
          <w:rStyle w:val="s0"/>
        </w:rPr>
        <w:t xml:space="preserve">етiлгендердi қоспағанда Қазақстан Республикасының Мемлекеттік мүлiк жөніндегі мемлекеттік комитетiнiң шотына толық көлемiнде есептеледi және сауда жасағаннан кейiн тiкелей мынадай бағыттарға бөлiнедi: </w:t>
      </w:r>
    </w:p>
    <w:p w:rsidR="00000000" w:rsidRDefault="003053F9">
      <w:pPr>
        <w:ind w:firstLine="400"/>
        <w:jc w:val="both"/>
      </w:pPr>
      <w:r>
        <w:rPr>
          <w:rStyle w:val="s0"/>
        </w:rPr>
        <w:t>40 процент мөлшерiнде қаражат жалпыұлттық әлеуметтiк ж</w:t>
      </w:r>
      <w:r>
        <w:rPr>
          <w:rStyle w:val="s0"/>
        </w:rPr>
        <w:t>әне</w:t>
      </w:r>
      <w:r>
        <w:rPr>
          <w:rStyle w:val="s0"/>
        </w:rPr>
        <w:t xml:space="preserve"> өзге де мiндеттердi шешу үшiн мемлекеттік бюджетке берiледi; </w:t>
      </w:r>
    </w:p>
    <w:p w:rsidR="00000000" w:rsidRDefault="003053F9">
      <w:pPr>
        <w:ind w:firstLine="400"/>
        <w:jc w:val="both"/>
      </w:pPr>
      <w:r>
        <w:rPr>
          <w:rStyle w:val="s0"/>
        </w:rPr>
        <w:t>30 процент мөлшердегi қаражат жекешелендiрiлген акционерлік қоғам қызметкерлерiнiң босағандарына бiржолғы жәрдемақы төлеу үшiн, сондай-ақ жекешелендiрiлген кәсiпорындардың балансынан алынған</w:t>
      </w:r>
      <w:r>
        <w:rPr>
          <w:rStyle w:val="s0"/>
        </w:rPr>
        <w:t xml:space="preserve"> әлеуметтiк сфералардың объектiлерiн қолдау және аймақтың басқа да әлеуметтiк мiндеттерiн шешу үшiн жергiлiктi бюджетке берiледi. </w:t>
      </w:r>
    </w:p>
    <w:p w:rsidR="00000000" w:rsidRDefault="003053F9">
      <w:pPr>
        <w:ind w:firstLine="400"/>
        <w:jc w:val="both"/>
      </w:pPr>
      <w:r>
        <w:rPr>
          <w:rStyle w:val="s0"/>
        </w:rPr>
        <w:t xml:space="preserve">2. Сатудан түскен қаражаттың 30 процентi даму, қайта жаңарту бағдарламаларын және жаңа технологиялар енгiзудi қамтамасыз ету </w:t>
      </w:r>
      <w:r>
        <w:rPr>
          <w:rStyle w:val="s0"/>
        </w:rPr>
        <w:t>үш</w:t>
      </w:r>
      <w:r>
        <w:rPr>
          <w:rStyle w:val="s0"/>
        </w:rPr>
        <w:t xml:space="preserve">iн, сондай-ақ өзге де мақсаттар үшiн акциялар пакетi сатылған акционерлік қоғамның шотына тiкелей аударылады. </w:t>
      </w:r>
    </w:p>
    <w:p w:rsidR="00000000" w:rsidRDefault="003053F9">
      <w:pPr>
        <w:ind w:firstLine="400"/>
        <w:jc w:val="both"/>
      </w:pPr>
      <w:r>
        <w:rPr>
          <w:rStyle w:val="s0"/>
        </w:rPr>
        <w:t>3. Қазақстан Республикасының Мемлекеттік мүлiк жөніндегі мемлекеттік комитетi, Қазақстан Республикасының Қаржы министрлігі бiр ай iшiнде Мемлек</w:t>
      </w:r>
      <w:r>
        <w:rPr>
          <w:rStyle w:val="s0"/>
        </w:rPr>
        <w:t>еттік акциялар пакетiн сатудан түскен ақша қаражатын пайдалану тәртібінiң Уақытша ережесін бекiтсiн.</w:t>
      </w:r>
    </w:p>
    <w:p w:rsidR="00000000" w:rsidRDefault="003053F9">
      <w:pPr>
        <w:ind w:firstLine="400"/>
        <w:jc w:val="both"/>
      </w:pPr>
      <w:r>
        <w:rPr>
          <w:rStyle w:val="s0"/>
        </w:rPr>
        <w:t> </w:t>
      </w:r>
    </w:p>
    <w:p w:rsidR="00000000" w:rsidRDefault="003053F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3053F9">
      <w:pPr>
        <w:ind w:firstLine="400"/>
        <w:jc w:val="both"/>
      </w:pPr>
      <w:r>
        <w:rPr>
          <w:rStyle w:val="s0"/>
        </w:rPr>
        <w:t>Премьер-министрi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53F9" w:rsidRDefault="003053F9" w:rsidP="003053F9">
      <w:r>
        <w:separator/>
      </w:r>
    </w:p>
  </w:endnote>
  <w:endnote w:type="continuationSeparator" w:id="0">
    <w:p w:rsidR="003053F9" w:rsidRDefault="003053F9" w:rsidP="003053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3F9" w:rsidRDefault="003053F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3F9" w:rsidRDefault="003053F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3F9" w:rsidRDefault="003053F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53F9" w:rsidRDefault="003053F9" w:rsidP="003053F9">
      <w:r>
        <w:separator/>
      </w:r>
    </w:p>
  </w:footnote>
  <w:footnote w:type="continuationSeparator" w:id="0">
    <w:p w:rsidR="003053F9" w:rsidRDefault="003053F9" w:rsidP="003053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3F9" w:rsidRDefault="003053F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3F9" w:rsidRDefault="003053F9" w:rsidP="003053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53F9" w:rsidRDefault="003053F9" w:rsidP="003053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акциялар пакетін сатудан алынған қаражатты уақытша пайдалану тәртібі туралы» Қазақстан Республикасы Министрлер Кабинетінің 1995 жылғы 31 қаңтардағы № 107 Қаулысы (күші жойылды)</w:t>
    </w:r>
  </w:p>
  <w:p w:rsidR="003053F9" w:rsidRPr="003053F9" w:rsidRDefault="003053F9" w:rsidP="003053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13.10.2005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3F9" w:rsidRDefault="003053F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53F9"/>
    <w:rsid w:val="00305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53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53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53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53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53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53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53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53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770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1692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акциялар пакетін сатудан алынған қаражатты уақытша пайдалану тәртібі туралы» Қазақстан Республикасы Министрлер Кабинетінің 1995 жылғы 31 қаңтардағы № 107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2024-02-19T17:08:00Z</dcterms:created>
  <dcterms:modified xsi:type="dcterms:W3CDTF">2024-02-19T17:08:00Z</dcterms:modified>
</cp:coreProperties>
</file>