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2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Агентства Республики Казахстан по регулированию естественных монополий от 13 сентября 2005 года № 266-ОД «Об утверждении Правил ведения раздельного учета доходов, затрат и задействованных активов субъектами естественных монополий, оказы</w:t>
      </w:r>
      <w:r>
        <w:rPr>
          <w:rStyle w:val="s0"/>
          <w:b/>
          <w:bCs/>
        </w:rPr>
        <w:t>вающими услуги по производству и (или) передаче и (или) распределению тепловой энергии» (с изменениями и дополнениями по состоянию на 05.02.2009 г.) (утратил силу)</w:t>
      </w:r>
    </w:p>
    <w:p w:rsidR="00000000" w:rsidRDefault="006B12CB">
      <w:pPr>
        <w:ind w:firstLine="400"/>
        <w:jc w:val="both"/>
      </w:pPr>
      <w:r>
        <w:rPr>
          <w:rStyle w:val="s0"/>
        </w:rPr>
        <w:t> </w:t>
      </w:r>
    </w:p>
    <w:p w:rsidR="00000000" w:rsidRDefault="006B12CB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5 октября 2005 года № 3872</w:t>
      </w:r>
    </w:p>
    <w:p w:rsidR="00000000" w:rsidRDefault="006B12CB">
      <w:pPr>
        <w:ind w:firstLine="400"/>
        <w:jc w:val="both"/>
      </w:pPr>
      <w:r>
        <w:rPr>
          <w:rStyle w:val="s0"/>
        </w:rPr>
        <w:t> </w:t>
      </w:r>
    </w:p>
    <w:p w:rsidR="00000000" w:rsidRDefault="006B12CB">
      <w:pPr>
        <w:ind w:firstLine="400"/>
        <w:jc w:val="both"/>
      </w:pPr>
      <w:r>
        <w:rPr>
          <w:rStyle w:val="s0"/>
        </w:rPr>
        <w:t>Опубликован: «Официальная газета» от 26 ноября 2005 г. № 49 (258)</w:t>
      </w:r>
    </w:p>
    <w:p w:rsidR="00000000" w:rsidRDefault="006B12CB">
      <w:pPr>
        <w:ind w:firstLine="400"/>
        <w:jc w:val="both"/>
      </w:pPr>
      <w:r>
        <w:rPr>
          <w:rStyle w:val="s0"/>
        </w:rPr>
        <w:t> </w:t>
      </w:r>
    </w:p>
    <w:p w:rsidR="00000000" w:rsidRDefault="006B12CB">
      <w:pPr>
        <w:ind w:firstLine="400"/>
        <w:jc w:val="both"/>
      </w:pPr>
      <w:r>
        <w:t>Внесены изменения:</w:t>
      </w:r>
    </w:p>
    <w:p w:rsidR="00000000" w:rsidRDefault="006B12CB">
      <w:pPr>
        <w:ind w:firstLine="400"/>
        <w:jc w:val="both"/>
      </w:pPr>
      <w:r>
        <w:t> </w:t>
      </w:r>
    </w:p>
    <w:p w:rsidR="00000000" w:rsidRDefault="006B12CB">
      <w:pPr>
        <w:ind w:firstLine="400"/>
        <w:jc w:val="both"/>
      </w:pPr>
      <w:hyperlink r:id="rId7" w:anchor="sub_id=14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РЕМ от 05.02.09 г. № 30-ОД.</w:t>
      </w:r>
    </w:p>
    <w:p w:rsidR="00000000" w:rsidRDefault="006B12CB">
      <w:pPr>
        <w:ind w:firstLine="400"/>
        <w:jc w:val="both"/>
      </w:pPr>
      <w:r>
        <w:t> </w:t>
      </w:r>
    </w:p>
    <w:p w:rsidR="00000000" w:rsidRDefault="006B12C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регули</w:t>
      </w:r>
      <w:r>
        <w:rPr>
          <w:rStyle w:val="s0"/>
        </w:rPr>
        <w:t>рованию естественных монополий от 24 июля 2013 года № 221-ОД</w:t>
      </w:r>
    </w:p>
    <w:p w:rsidR="00000000" w:rsidRDefault="006B12CB">
      <w:pPr>
        <w:ind w:firstLine="400"/>
        <w:jc w:val="both"/>
      </w:pPr>
      <w:r>
        <w:t> </w:t>
      </w:r>
    </w:p>
    <w:p w:rsidR="00000000" w:rsidRDefault="006B12CB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B12CB">
      <w:pPr>
        <w:ind w:firstLine="400"/>
        <w:jc w:val="both"/>
      </w:pPr>
      <w:r>
        <w:rPr>
          <w:rStyle w:val="s0"/>
        </w:rPr>
        <w:t> </w:t>
      </w:r>
    </w:p>
    <w:p w:rsidR="00000000" w:rsidRDefault="006B12C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05.02.09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2CB" w:rsidRDefault="006B12CB" w:rsidP="006B12CB">
      <w:r>
        <w:separator/>
      </w:r>
    </w:p>
  </w:endnote>
  <w:endnote w:type="continuationSeparator" w:id="0">
    <w:p w:rsidR="006B12CB" w:rsidRDefault="006B12CB" w:rsidP="006B12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2CB" w:rsidRDefault="006B12CB" w:rsidP="006B12CB">
      <w:r>
        <w:separator/>
      </w:r>
    </w:p>
  </w:footnote>
  <w:footnote w:type="continuationSeparator" w:id="0">
    <w:p w:rsidR="006B12CB" w:rsidRDefault="006B12CB" w:rsidP="006B12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 w:rsidP="006B1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2CB" w:rsidRPr="006B12CB" w:rsidRDefault="006B12CB" w:rsidP="006B12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АГЕНТСТВА РК ПО РЕМ ОТ 13.09.05 № 266-ОД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2CB" w:rsidRDefault="006B12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2CB"/>
    <w:rsid w:val="006B12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2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12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12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12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12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152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70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749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1022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АГЕНТСТВА РК ПО РЕМ ОТ 13.09.05 № 266-ОД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2024-04-22T21:45:00Z</dcterms:created>
  <dcterms:modified xsi:type="dcterms:W3CDTF">2024-04-22T21:45:00Z</dcterms:modified>
</cp:coreProperties>
</file>