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7D1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Правила исчисления совокупного дохода семьи, претендующей на получение пособия на детей (утверждены постановлением Правительства Республики Казахстан от 2 ноября 2005 года № 1092) (с изменениями и дополнениями по состоянию на 04.04.2014 г.) (утратили силу)</w:t>
      </w:r>
    </w:p>
    <w:p w:rsidR="00000000" w:rsidRDefault="00F57D1F">
      <w:pPr>
        <w:ind w:firstLine="400"/>
        <w:jc w:val="both"/>
      </w:pPr>
      <w:r>
        <w:rPr>
          <w:rStyle w:val="s0"/>
        </w:rPr>
        <w:t> </w:t>
      </w:r>
    </w:p>
    <w:p w:rsidR="00000000" w:rsidRDefault="00F57D1F">
      <w:pPr>
        <w:ind w:firstLine="400"/>
        <w:jc w:val="both"/>
      </w:pPr>
      <w:r>
        <w:rPr>
          <w:rStyle w:val="s0"/>
        </w:rPr>
        <w:t>Опубликованы: САПП Республики Казахстан, 2005 г., № 39, ст.556</w:t>
      </w:r>
    </w:p>
    <w:p w:rsidR="00000000" w:rsidRDefault="00F57D1F">
      <w:pPr>
        <w:ind w:firstLine="400"/>
        <w:jc w:val="both"/>
      </w:pPr>
      <w:r>
        <w:t> </w:t>
      </w:r>
    </w:p>
    <w:p w:rsidR="00000000" w:rsidRDefault="00F57D1F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F57D1F">
      <w:pPr>
        <w:ind w:firstLine="400"/>
        <w:jc w:val="both"/>
      </w:pPr>
      <w:r>
        <w:rPr>
          <w:rStyle w:val="s0"/>
        </w:rPr>
        <w:t> </w:t>
      </w:r>
    </w:p>
    <w:p w:rsidR="00000000" w:rsidRDefault="00F57D1F">
      <w:pPr>
        <w:ind w:firstLine="400"/>
        <w:jc w:val="both"/>
      </w:pPr>
      <w:hyperlink r:id="rId7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27.12.06 г. № 1294 (введено в действие по истечении десяти календарных дней после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57D1F">
      <w:pPr>
        <w:ind w:firstLine="400"/>
        <w:jc w:val="both"/>
      </w:pPr>
      <w:hyperlink r:id="rId9" w:anchor="sub_id=7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17.06.10 г. № 600;</w:t>
      </w:r>
    </w:p>
    <w:p w:rsidR="00000000" w:rsidRDefault="00F57D1F">
      <w:pPr>
        <w:ind w:firstLine="400"/>
        <w:jc w:val="both"/>
      </w:pPr>
      <w:hyperlink r:id="rId10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04.04.14 г. № 322 (введено в действие по истечении дес</w:t>
      </w:r>
      <w:r>
        <w:rPr>
          <w:rStyle w:val="s0"/>
        </w:rPr>
        <w:t xml:space="preserve">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57D1F">
      <w:pPr>
        <w:ind w:firstLine="400"/>
        <w:jc w:val="both"/>
      </w:pPr>
      <w:r>
        <w:t> </w:t>
      </w:r>
    </w:p>
    <w:p w:rsidR="00000000" w:rsidRDefault="00F57D1F">
      <w:pPr>
        <w:ind w:firstLine="400"/>
        <w:jc w:val="both"/>
      </w:pPr>
      <w:r>
        <w:rPr>
          <w:rStyle w:val="s0"/>
        </w:rPr>
        <w:t xml:space="preserve">Утратили силу в соответствии с </w:t>
      </w: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</w:t>
      </w:r>
      <w:r>
        <w:rPr>
          <w:rStyle w:val="s0"/>
        </w:rPr>
        <w:t>ельства РК от 28 августа 2015 года № 676</w:t>
      </w:r>
    </w:p>
    <w:p w:rsidR="00000000" w:rsidRDefault="00F57D1F">
      <w:pPr>
        <w:ind w:firstLine="400"/>
        <w:jc w:val="both"/>
      </w:pPr>
      <w:r>
        <w:rPr>
          <w:rStyle w:val="s0"/>
        </w:rPr>
        <w:t> </w:t>
      </w:r>
    </w:p>
    <w:p w:rsidR="00000000" w:rsidRDefault="00F57D1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57D1F">
      <w:pPr>
        <w:ind w:firstLine="400"/>
        <w:jc w:val="both"/>
      </w:pPr>
      <w:r>
        <w:rPr>
          <w:rStyle w:val="s0"/>
        </w:rPr>
        <w:t> </w:t>
      </w:r>
    </w:p>
    <w:p w:rsidR="00000000" w:rsidRDefault="00F57D1F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27.12.06 г.</w:t>
      </w:r>
    </w:p>
    <w:p w:rsidR="00000000" w:rsidRDefault="00F57D1F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17.06.10 г.</w:t>
      </w:r>
    </w:p>
    <w:p w:rsidR="00000000" w:rsidRDefault="00F57D1F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09.04.14 г.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7D1F" w:rsidRDefault="00F57D1F" w:rsidP="00F57D1F">
      <w:r>
        <w:separator/>
      </w:r>
    </w:p>
  </w:endnote>
  <w:endnote w:type="continuationSeparator" w:id="0">
    <w:p w:rsidR="00F57D1F" w:rsidRDefault="00F57D1F" w:rsidP="00F57D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D1F" w:rsidRDefault="00F57D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D1F" w:rsidRDefault="00F57D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D1F" w:rsidRDefault="00F57D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7D1F" w:rsidRDefault="00F57D1F" w:rsidP="00F57D1F">
      <w:r>
        <w:separator/>
      </w:r>
    </w:p>
  </w:footnote>
  <w:footnote w:type="continuationSeparator" w:id="0">
    <w:p w:rsidR="00F57D1F" w:rsidRDefault="00F57D1F" w:rsidP="00F57D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D1F" w:rsidRDefault="00F57D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D1F" w:rsidRDefault="00F57D1F" w:rsidP="00F57D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7D1F" w:rsidRPr="00F57D1F" w:rsidRDefault="00F57D1F" w:rsidP="00F57D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ПРАВИЛАХ ИСЧИСЛЕНИЯ СОВОКУПНОГО ДОХОДА СЕМЬИ, ПРЕТЕНДУЮЩЕЙ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D1F" w:rsidRDefault="00F57D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7D1F"/>
    <w:rsid w:val="00F57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7D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7D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7D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7D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57D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57D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57D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57D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3123" TargetMode="External"/><Relationship Id="rId13" Type="http://schemas.openxmlformats.org/officeDocument/2006/relationships/hyperlink" Target="http://online.zakon.kz/Document/?doc_id=30083262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0083111" TargetMode="External"/><Relationship Id="rId12" Type="http://schemas.openxmlformats.org/officeDocument/2006/relationships/hyperlink" Target="http://online.zakon.kz/Document/?doc_id=3636320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4902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3675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53414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1815" TargetMode="External"/><Relationship Id="rId14" Type="http://schemas.openxmlformats.org/officeDocument/2006/relationships/hyperlink" Target="http://online.zakon.kz/Document/?doc_id=3077203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1518</Characters>
  <Application>Microsoft Office Word</Application>
  <DocSecurity>0</DocSecurity>
  <Lines>12</Lines>
  <Paragraphs>3</Paragraphs>
  <ScaleCrop>false</ScaleCrop>
  <Company/>
  <LinksUpToDate>false</LinksUpToDate>
  <CharactersWithSpaces>1652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2025-03-08T05:58:00Z</dcterms:created>
  <dcterms:modified xsi:type="dcterms:W3CDTF">2025-03-08T05:58:00Z</dcterms:modified>
</cp:coreProperties>
</file>