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3B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14 октября 2005 года № 122 «Об утверждении Правил осуществления мониторинга валютных операций нерезидентов, осуществляющих деятельность на территории Республики Казахстан» (с изменениями и</w:t>
      </w:r>
      <w:r>
        <w:rPr>
          <w:rStyle w:val="s0"/>
          <w:b/>
          <w:bCs/>
        </w:rPr>
        <w:t xml:space="preserve"> дополнениями от 30.11.2009 г.) (утратило силу)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23 ноября 2005 года под № 3940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30.11.09 г. № 109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  <w:r>
        <w:rPr>
          <w:rStyle w:val="s0"/>
        </w:rPr>
        <w:t xml:space="preserve"> Национального Банка РК от 31 декабря 2015 года № 263 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p w:rsidR="00000000" w:rsidRDefault="00353B9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30.11.09 г.</w:t>
      </w:r>
    </w:p>
    <w:p w:rsidR="00000000" w:rsidRDefault="00353B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3B93" w:rsidRDefault="00353B93" w:rsidP="00353B93">
      <w:r>
        <w:separator/>
      </w:r>
    </w:p>
  </w:endnote>
  <w:endnote w:type="continuationSeparator" w:id="0">
    <w:p w:rsidR="00353B93" w:rsidRDefault="00353B93" w:rsidP="00353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3B93" w:rsidRDefault="00353B93" w:rsidP="00353B93">
      <w:r>
        <w:separator/>
      </w:r>
    </w:p>
  </w:footnote>
  <w:footnote w:type="continuationSeparator" w:id="0">
    <w:p w:rsidR="00353B93" w:rsidRDefault="00353B93" w:rsidP="00353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 w:rsidP="00353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3B93" w:rsidRPr="00353B93" w:rsidRDefault="00353B93" w:rsidP="00353B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14.10.2005 № 122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3B93" w:rsidRDefault="00353B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3B93"/>
    <w:rsid w:val="00353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B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3B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3B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3B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3B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448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745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749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835</Characters>
  <Application>Microsoft Office Word</Application>
  <DocSecurity>0</DocSecurity>
  <Lines>6</Lines>
  <Paragraphs>1</Paragraphs>
  <ScaleCrop>false</ScaleCrop>
  <Company/>
  <LinksUpToDate>false</LinksUpToDate>
  <CharactersWithSpaces>926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14.10.2005 № 122 (©Paragraph 2023)</dc:title>
  <dc:subject/>
  <dc:creator>Сергей М</dc:creator>
  <cp:keywords/>
  <dc:description/>
  <cp:lastModifiedBy>Сергей М</cp:lastModifiedBy>
  <cp:revision>2</cp:revision>
  <dcterms:created xsi:type="dcterms:W3CDTF">2023-11-28T11:00:00Z</dcterms:created>
  <dcterms:modified xsi:type="dcterms:W3CDTF">2023-11-28T11:00:00Z</dcterms:modified>
</cp:coreProperties>
</file>