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4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26 ноября 2005 года № 415 «О внесении изменений и дополнений в некоторые нормативные правовые акты, регламентирующие представлен</w:t>
      </w:r>
      <w:r>
        <w:rPr>
          <w:rStyle w:val="s0"/>
          <w:b/>
          <w:bCs/>
        </w:rPr>
        <w:t>ие отчетности профессиональными участниками рынка ценных бумаг» (с изменениями по состоянию на 27.07.2012 г.) (утратило силу)</w:t>
      </w:r>
    </w:p>
    <w:p w:rsidR="00000000" w:rsidRDefault="00A0448D">
      <w:pPr>
        <w:ind w:firstLine="400"/>
        <w:jc w:val="both"/>
      </w:pPr>
      <w:r>
        <w:rPr>
          <w:rStyle w:val="s0"/>
        </w:rPr>
        <w:t> </w:t>
      </w:r>
    </w:p>
    <w:p w:rsidR="00000000" w:rsidRDefault="00A0448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от 23 декабря 2005 года под № 3988</w:t>
      </w:r>
    </w:p>
    <w:p w:rsidR="00000000" w:rsidRDefault="00A0448D">
      <w:pPr>
        <w:ind w:firstLine="400"/>
        <w:jc w:val="both"/>
      </w:pPr>
      <w:r>
        <w:rPr>
          <w:rStyle w:val="s0"/>
        </w:rPr>
        <w:t> </w:t>
      </w:r>
    </w:p>
    <w:p w:rsidR="00000000" w:rsidRDefault="00A0448D">
      <w:pPr>
        <w:ind w:firstLine="400"/>
        <w:jc w:val="both"/>
      </w:pPr>
      <w:r>
        <w:rPr>
          <w:rStyle w:val="s0"/>
        </w:rPr>
        <w:t>Опубликовано: журнал «Финансовый вестник», 2006 г., № 1 (25)</w:t>
      </w:r>
    </w:p>
    <w:p w:rsidR="00000000" w:rsidRDefault="00A0448D">
      <w:pPr>
        <w:ind w:firstLine="400"/>
        <w:jc w:val="both"/>
      </w:pPr>
      <w:r>
        <w:t> </w:t>
      </w:r>
    </w:p>
    <w:p w:rsidR="00000000" w:rsidRDefault="00A0448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7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 Национального Банка РК от 23 сентября 2013 года № 218</w:t>
      </w:r>
    </w:p>
    <w:p w:rsidR="00000000" w:rsidRDefault="00A0448D">
      <w:pPr>
        <w:ind w:firstLine="400"/>
        <w:jc w:val="both"/>
      </w:pPr>
      <w:r>
        <w:t> </w:t>
      </w:r>
    </w:p>
    <w:p w:rsidR="00000000" w:rsidRDefault="00A0448D">
      <w:pPr>
        <w:ind w:firstLine="400"/>
        <w:jc w:val="both"/>
      </w:pPr>
      <w:r>
        <w:t>Внесены изменения:</w:t>
      </w:r>
    </w:p>
    <w:p w:rsidR="00000000" w:rsidRDefault="00A0448D">
      <w:pPr>
        <w:ind w:firstLine="400"/>
        <w:jc w:val="both"/>
      </w:pPr>
      <w:r>
        <w:t> </w:t>
      </w:r>
    </w:p>
    <w:p w:rsidR="00000000" w:rsidRDefault="00A0448D">
      <w:pPr>
        <w:ind w:firstLine="400"/>
        <w:jc w:val="both"/>
      </w:pPr>
      <w:hyperlink r:id="rId8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вления АФН РК от 26.01.09 г. № 8;</w:t>
      </w:r>
    </w:p>
    <w:p w:rsidR="00000000" w:rsidRDefault="00A0448D">
      <w:pPr>
        <w:ind w:firstLine="400"/>
        <w:jc w:val="both"/>
      </w:pPr>
      <w:hyperlink r:id="rId9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27.07.12 г. № 224 (введено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0448D">
      <w:pPr>
        <w:ind w:firstLine="400"/>
        <w:jc w:val="both"/>
      </w:pPr>
      <w:r>
        <w:rPr>
          <w:rStyle w:val="s0"/>
        </w:rPr>
        <w:t> </w:t>
      </w:r>
    </w:p>
    <w:p w:rsidR="00000000" w:rsidRDefault="00A0448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448D">
      <w:pPr>
        <w:ind w:firstLine="400"/>
        <w:jc w:val="both"/>
      </w:pPr>
      <w:r>
        <w:rPr>
          <w:rStyle w:val="s0"/>
        </w:rPr>
        <w:t> </w:t>
      </w:r>
    </w:p>
    <w:p w:rsidR="00000000" w:rsidRDefault="00A0448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26.01.09 г.</w:t>
      </w:r>
    </w:p>
    <w:p w:rsidR="00000000" w:rsidRDefault="00A0448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27.07.12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48D" w:rsidRDefault="00A0448D" w:rsidP="00A0448D">
      <w:r>
        <w:separator/>
      </w:r>
    </w:p>
  </w:endnote>
  <w:endnote w:type="continuationSeparator" w:id="0">
    <w:p w:rsidR="00A0448D" w:rsidRDefault="00A0448D" w:rsidP="00A04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8D" w:rsidRDefault="00A044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8D" w:rsidRDefault="00A044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8D" w:rsidRDefault="00A044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48D" w:rsidRDefault="00A0448D" w:rsidP="00A0448D">
      <w:r>
        <w:separator/>
      </w:r>
    </w:p>
  </w:footnote>
  <w:footnote w:type="continuationSeparator" w:id="0">
    <w:p w:rsidR="00A0448D" w:rsidRDefault="00A0448D" w:rsidP="00A044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8D" w:rsidRDefault="00A044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8D" w:rsidRDefault="00A0448D" w:rsidP="00A044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48D" w:rsidRPr="00A0448D" w:rsidRDefault="00A0448D" w:rsidP="00A044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26.11.2005 № 415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8D" w:rsidRDefault="00A044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48D"/>
    <w:rsid w:val="00A04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4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4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4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4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4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4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4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4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60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4939" TargetMode="External"/><Relationship Id="rId12" Type="http://schemas.openxmlformats.org/officeDocument/2006/relationships/hyperlink" Target="http://online.zakon.kz/Document/?doc_id=3128072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16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5475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46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26.11.2005 № 415 (©Paragraph 2023)</dc:title>
  <dc:subject/>
  <dc:creator>Сергей М</dc:creator>
  <cp:keywords/>
  <dc:description/>
  <cp:lastModifiedBy>Сергей М</cp:lastModifiedBy>
  <cp:revision>2</cp:revision>
  <dcterms:created xsi:type="dcterms:W3CDTF">2023-11-28T02:49:00Z</dcterms:created>
  <dcterms:modified xsi:type="dcterms:W3CDTF">2023-11-28T02:49:00Z</dcterms:modified>
</cp:coreProperties>
</file>