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D87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Еңбек және халықты әлеуметтік қорғау министрлігі)» (Қ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2005.12.12. № 1235 Қаулысына 129-156-қосымшалар) (үзінді)</w:t>
      </w:r>
    </w:p>
    <w:p w:rsidR="00000000" w:rsidRDefault="005E0D87">
      <w:pPr>
        <w:ind w:firstLine="400"/>
        <w:jc w:val="both"/>
      </w:pPr>
      <w:r>
        <w:rPr>
          <w:rStyle w:val="s0"/>
        </w:rPr>
        <w:t> </w:t>
      </w:r>
    </w:p>
    <w:p w:rsidR="00000000" w:rsidRDefault="005E0D8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E0D87">
      <w:pPr>
        <w:ind w:firstLine="400"/>
        <w:jc w:val="both"/>
      </w:pPr>
      <w:r>
        <w:rPr>
          <w:rStyle w:val="s0"/>
        </w:rPr>
        <w:t> </w:t>
      </w:r>
    </w:p>
    <w:p w:rsidR="00000000" w:rsidRDefault="005E0D8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2006.31.07. № 470б </w:t>
      </w:r>
      <w:hyperlink r:id="rId7" w:anchor="sub_id=2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E0D8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2006.22.11. № 1107 </w:t>
      </w:r>
      <w:hyperlink r:id="rId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E0D87">
      <w:pPr>
        <w:ind w:firstLine="400"/>
        <w:jc w:val="both"/>
      </w:pPr>
      <w:r>
        <w:t> </w:t>
      </w:r>
    </w:p>
    <w:p w:rsidR="00000000" w:rsidRDefault="005E0D87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5E0D87">
      <w:pPr>
        <w:ind w:firstLine="400"/>
        <w:jc w:val="both"/>
      </w:pPr>
      <w:r>
        <w:rPr>
          <w:rStyle w:val="s0"/>
        </w:rPr>
        <w:t> </w:t>
      </w:r>
    </w:p>
    <w:p w:rsidR="00000000" w:rsidRDefault="005E0D87">
      <w:pPr>
        <w:ind w:firstLine="400"/>
        <w:jc w:val="both"/>
      </w:pPr>
      <w:r>
        <w:rPr>
          <w:rStyle w:val="s0"/>
        </w:rP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E0D87">
      <w:pPr>
        <w:ind w:firstLine="400"/>
        <w:jc w:val="both"/>
      </w:pPr>
      <w:r>
        <w:t>2006 ж. 22 қ</w:t>
      </w:r>
      <w:proofErr w:type="gramStart"/>
      <w:r>
        <w:t>араша</w:t>
      </w:r>
      <w:proofErr w:type="gramEnd"/>
      <w:r>
        <w:t xml:space="preserve">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D87" w:rsidRDefault="005E0D87" w:rsidP="005E0D87">
      <w:r>
        <w:separator/>
      </w:r>
    </w:p>
  </w:endnote>
  <w:endnote w:type="continuationSeparator" w:id="0">
    <w:p w:rsidR="005E0D87" w:rsidRDefault="005E0D87" w:rsidP="005E0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D87" w:rsidRDefault="005E0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D87" w:rsidRDefault="005E0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D87" w:rsidRDefault="005E0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D87" w:rsidRDefault="005E0D87" w:rsidP="005E0D87">
      <w:r>
        <w:separator/>
      </w:r>
    </w:p>
  </w:footnote>
  <w:footnote w:type="continuationSeparator" w:id="0">
    <w:p w:rsidR="005E0D87" w:rsidRDefault="005E0D87" w:rsidP="005E0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D87" w:rsidRDefault="005E0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D87" w:rsidRDefault="005E0D87" w:rsidP="005E0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D87" w:rsidRPr="005E0D87" w:rsidRDefault="005E0D87" w:rsidP="005E0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2005.12.12. № 1235 ҚАУЛЫСЫНА 129-156-ҚОСЫМШАЛАР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D87" w:rsidRDefault="005E0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D87"/>
    <w:rsid w:val="005E0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0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0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0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0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0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0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0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0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944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94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1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714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2024-10-07T05:31:00Z</dcterms:created>
  <dcterms:modified xsi:type="dcterms:W3CDTF">2024-10-07T05:31:00Z</dcterms:modified>
</cp:coreProperties>
</file>