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57A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9 января 2006 г. № 4 «Об утверждении Правил выдачи банку разрешения на создание или приобретение дочерней организации, а также в</w:t>
      </w:r>
      <w:r>
        <w:rPr>
          <w:rStyle w:val="s0"/>
          <w:b/>
          <w:bCs/>
        </w:rPr>
        <w:t>ыдачи банку разрешения на значительное участие в уставном капитале организаций, отзыва разрешения на создание или приобретение банком дочерней организации, а также значительное участие банка в уставном капитале организаций и внесении изменения в постановле</w:t>
      </w:r>
      <w:r>
        <w:rPr>
          <w:rStyle w:val="s0"/>
          <w:b/>
          <w:bCs/>
        </w:rPr>
        <w:t>ние Правления АФН от 25 октября 2004 г. № 304 «О внесении изменений в некоторые нормативные правовые акты РК по вопросам регулирования и надзора финансового рынка и финансовых организаций» (с изменениями и дополнениями по состоянию на 28.11.2008 г.) (утрат</w:t>
      </w:r>
      <w:r>
        <w:rPr>
          <w:rStyle w:val="s0"/>
          <w:b/>
          <w:bCs/>
        </w:rPr>
        <w:t>ило силу)</w:t>
      </w:r>
    </w:p>
    <w:p w:rsidR="00000000" w:rsidRDefault="007157A9">
      <w:pPr>
        <w:ind w:firstLine="400"/>
        <w:jc w:val="both"/>
      </w:pPr>
      <w:r>
        <w:rPr>
          <w:rStyle w:val="s0"/>
        </w:rPr>
        <w:t> </w:t>
      </w:r>
    </w:p>
    <w:p w:rsidR="00000000" w:rsidRDefault="007157A9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февраля 2006 года под № 4079</w:t>
      </w:r>
    </w:p>
    <w:p w:rsidR="00000000" w:rsidRDefault="007157A9">
      <w:pPr>
        <w:ind w:firstLine="400"/>
        <w:jc w:val="both"/>
      </w:pPr>
      <w:r>
        <w:rPr>
          <w:rStyle w:val="s0"/>
        </w:rPr>
        <w:t> </w:t>
      </w:r>
    </w:p>
    <w:p w:rsidR="00000000" w:rsidRDefault="007157A9">
      <w:pPr>
        <w:ind w:firstLine="400"/>
        <w:jc w:val="both"/>
      </w:pPr>
      <w:r>
        <w:rPr>
          <w:rStyle w:val="s0"/>
        </w:rPr>
        <w:t>Опубликовано: журнал «Финансовый вестник», 2006 г., № 2 (26)</w:t>
      </w:r>
    </w:p>
    <w:p w:rsidR="00000000" w:rsidRDefault="007157A9">
      <w:pPr>
        <w:ind w:firstLine="400"/>
        <w:jc w:val="both"/>
      </w:pPr>
      <w:r>
        <w:t> </w:t>
      </w:r>
    </w:p>
    <w:p w:rsidR="00000000" w:rsidRDefault="007157A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 февраля 2012 года № 91</w:t>
      </w:r>
    </w:p>
    <w:p w:rsidR="00000000" w:rsidRDefault="007157A9">
      <w:pPr>
        <w:ind w:firstLine="400"/>
        <w:jc w:val="both"/>
      </w:pPr>
      <w:r>
        <w:t> </w:t>
      </w:r>
    </w:p>
    <w:p w:rsidR="00000000" w:rsidRDefault="007157A9">
      <w:pPr>
        <w:ind w:firstLine="400"/>
        <w:jc w:val="both"/>
      </w:pPr>
      <w:r>
        <w:t>Внесены изменения:</w:t>
      </w:r>
    </w:p>
    <w:p w:rsidR="00000000" w:rsidRDefault="007157A9">
      <w:pPr>
        <w:ind w:firstLine="400"/>
        <w:jc w:val="both"/>
      </w:pPr>
      <w:r>
        <w:t> </w:t>
      </w:r>
    </w:p>
    <w:p w:rsidR="00000000" w:rsidRDefault="007157A9">
      <w:pPr>
        <w:ind w:firstLine="400"/>
        <w:jc w:val="both"/>
      </w:pPr>
      <w:hyperlink r:id="rId8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30.03.07 г. № 76;</w:t>
      </w:r>
    </w:p>
    <w:p w:rsidR="00000000" w:rsidRDefault="007157A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25.01.08 г. № 05;</w:t>
      </w:r>
    </w:p>
    <w:p w:rsidR="00000000" w:rsidRDefault="007157A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АФН РК от 28.11.08 г. № 206.</w:t>
      </w:r>
    </w:p>
    <w:p w:rsidR="00000000" w:rsidRDefault="007157A9">
      <w:pPr>
        <w:ind w:firstLine="400"/>
        <w:jc w:val="both"/>
      </w:pPr>
      <w:r>
        <w:t> </w:t>
      </w:r>
    </w:p>
    <w:p w:rsidR="00000000" w:rsidRDefault="007157A9">
      <w:pPr>
        <w:ind w:firstLine="400"/>
        <w:jc w:val="both"/>
      </w:pPr>
      <w:r>
        <w:t>Предыдущие редакции:</w:t>
      </w:r>
    </w:p>
    <w:p w:rsidR="00000000" w:rsidRDefault="007157A9">
      <w:pPr>
        <w:ind w:firstLine="400"/>
        <w:jc w:val="both"/>
      </w:pPr>
      <w:r>
        <w:t> </w:t>
      </w:r>
    </w:p>
    <w:p w:rsidR="00000000" w:rsidRDefault="007157A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30.03.07 г.</w:t>
      </w:r>
    </w:p>
    <w:p w:rsidR="00000000" w:rsidRDefault="007157A9">
      <w:pPr>
        <w:ind w:firstLine="400"/>
        <w:jc w:val="both"/>
      </w:pPr>
      <w:hyperlink r:id="rId12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t>, действовавшая до внесения изменений от 25.01.08 г.</w:t>
      </w:r>
    </w:p>
    <w:p w:rsidR="00000000" w:rsidRDefault="007157A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28.11.08 г.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7A9" w:rsidRDefault="007157A9" w:rsidP="007157A9">
      <w:r>
        <w:separator/>
      </w:r>
    </w:p>
  </w:endnote>
  <w:endnote w:type="continuationSeparator" w:id="0">
    <w:p w:rsidR="007157A9" w:rsidRDefault="007157A9" w:rsidP="00715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A9" w:rsidRDefault="007157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A9" w:rsidRDefault="007157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A9" w:rsidRDefault="007157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7A9" w:rsidRDefault="007157A9" w:rsidP="007157A9">
      <w:r>
        <w:separator/>
      </w:r>
    </w:p>
  </w:footnote>
  <w:footnote w:type="continuationSeparator" w:id="0">
    <w:p w:rsidR="007157A9" w:rsidRDefault="007157A9" w:rsidP="007157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A9" w:rsidRDefault="007157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A9" w:rsidRDefault="007157A9" w:rsidP="007157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57A9" w:rsidRPr="007157A9" w:rsidRDefault="007157A9" w:rsidP="007157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09.01.2006 № 4 «ОБ УТВЕР....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A9" w:rsidRDefault="007157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57A9"/>
    <w:rsid w:val="0071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57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57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57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57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57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57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57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57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401" TargetMode="External"/><Relationship Id="rId13" Type="http://schemas.openxmlformats.org/officeDocument/2006/relationships/hyperlink" Target="http://online.zakon.kz/Document/?doc_id=3037866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162961" TargetMode="External"/><Relationship Id="rId12" Type="http://schemas.openxmlformats.org/officeDocument/2006/relationships/hyperlink" Target="http://online.zakon.kz/Document/?doc_id=3016361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45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37864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338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1760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09.01.2006 № 4 «ОБ УТВЕР....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2024-05-20T07:29:00Z</dcterms:created>
  <dcterms:modified xsi:type="dcterms:W3CDTF">2024-05-20T07:29:00Z</dcterms:modified>
</cp:coreProperties>
</file>