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1BA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кәсіпкерлік мәселелері бойынша өзгерістер мен толықтырулар енгізу туралы» 2006 жылғы 31 қаңтардағы № 125-III Қазақстан Республикасының Заңы</w:t>
      </w:r>
    </w:p>
    <w:p w:rsidR="00000000" w:rsidRDefault="006071BA">
      <w:pPr>
        <w:ind w:firstLine="400"/>
        <w:jc w:val="both"/>
      </w:pPr>
      <w:r>
        <w:rPr>
          <w:rStyle w:val="s0"/>
        </w:rPr>
        <w:t> </w:t>
      </w:r>
    </w:p>
    <w:p w:rsidR="00000000" w:rsidRDefault="006071BA">
      <w:pPr>
        <w:ind w:firstLine="400"/>
        <w:jc w:val="both"/>
      </w:pPr>
      <w:r>
        <w:rPr>
          <w:rStyle w:val="s0"/>
        </w:rPr>
        <w:t>Жариялануы: «Егемен Қазақстан» 2006 жылғы 15 ақпан № 36-39 (24292); "Ресми газет" 2006 ж. 25 ақпан № 9 (270); Қазақстан Республикасының Парламентінің Жаршысы 2006 ж., қаңтар, № 3, (2460) 22-құжат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1BA" w:rsidRDefault="006071BA" w:rsidP="006071BA">
      <w:r>
        <w:separator/>
      </w:r>
    </w:p>
  </w:endnote>
  <w:endnote w:type="continuationSeparator" w:id="0">
    <w:p w:rsidR="006071BA" w:rsidRDefault="006071BA" w:rsidP="00607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BA" w:rsidRDefault="006071B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BA" w:rsidRDefault="006071B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BA" w:rsidRDefault="006071B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1BA" w:rsidRDefault="006071BA" w:rsidP="006071BA">
      <w:r>
        <w:separator/>
      </w:r>
    </w:p>
  </w:footnote>
  <w:footnote w:type="continuationSeparator" w:id="0">
    <w:p w:rsidR="006071BA" w:rsidRDefault="006071BA" w:rsidP="006071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BA" w:rsidRDefault="006071B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BA" w:rsidRDefault="006071BA" w:rsidP="006071B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1BA" w:rsidRPr="006071BA" w:rsidRDefault="006071BA" w:rsidP="006071B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Ж. 31 ҚАҢТАРДАҒЫ № 125-III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BA" w:rsidRDefault="006071B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1BA"/>
    <w:rsid w:val="00607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071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71B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71B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71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071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71B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71B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71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342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Ж. 31 ҚАҢТАРДАҒЫ № 125-III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2023-11-27T10:37:00Z</dcterms:created>
  <dcterms:modified xsi:type="dcterms:W3CDTF">2023-11-27T10:37:00Z</dcterms:modified>
</cp:coreProperties>
</file>