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AD3">
      <w:pPr>
        <w:jc w:val="center"/>
      </w:pPr>
      <w:bookmarkStart w:id="0" w:name="_GoBack"/>
      <w:bookmarkEnd w:id="0"/>
      <w:r>
        <w:rPr>
          <w:rStyle w:val="s1"/>
        </w:rPr>
        <w:t xml:space="preserve">«Елтаңбалық қағазды шығару қызметіне қойылатын біліктілік </w:t>
      </w:r>
      <w:r>
        <w:br/>
      </w:r>
      <w:r>
        <w:rPr>
          <w:rStyle w:val="s1"/>
        </w:rPr>
        <w:t>талаптарын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6 желтоқсандағы </w:t>
      </w:r>
      <w:r>
        <w:br/>
      </w:r>
      <w:r>
        <w:rPr>
          <w:rStyle w:val="s1"/>
        </w:rPr>
        <w:t>№ 1580 қаулысы</w:t>
      </w:r>
    </w:p>
    <w:p w:rsidR="00000000" w:rsidRDefault="00674AD3">
      <w:pPr>
        <w:jc w:val="center"/>
      </w:pPr>
      <w:r>
        <w:rPr>
          <w:rStyle w:val="s1"/>
        </w:rPr>
        <w:t> </w:t>
      </w:r>
    </w:p>
    <w:p w:rsidR="00000000" w:rsidRDefault="00674AD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2006.15.03 № 168 </w:t>
      </w:r>
      <w:hyperlink r:id="rId7" w:anchor="sub_id=1700" w:history="1">
        <w:r>
          <w:rPr>
            <w:rStyle w:val="a4"/>
            <w:b/>
            <w:b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74AD3">
      <w:pPr>
        <w:jc w:val="center"/>
      </w:pPr>
      <w:r>
        <w:rPr>
          <w:rStyle w:val="s1"/>
        </w:rPr>
        <w:t> </w:t>
      </w:r>
    </w:p>
    <w:p w:rsidR="00000000" w:rsidRDefault="00674AD3">
      <w:pPr>
        <w:ind w:firstLine="400"/>
        <w:jc w:val="both"/>
      </w:pPr>
      <w:r>
        <w:rPr>
          <w:rStyle w:val="s0"/>
        </w:rPr>
        <w:t xml:space="preserve">"Лицензиялау туралы" Қазақстан Республикасының 1995 жылғы 17 сәуірдегі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</w:t>
      </w:r>
      <w:r>
        <w:rPr>
          <w:rStyle w:val="s0"/>
        </w:rPr>
        <w:t xml:space="preserve">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74AD3">
      <w:pPr>
        <w:ind w:firstLine="400"/>
        <w:jc w:val="both"/>
      </w:pPr>
      <w:r>
        <w:rPr>
          <w:rStyle w:val="s0"/>
        </w:rPr>
        <w:t xml:space="preserve">1. Қоса беріліп отырған елтаңбалық қағазды шығару қызметіне қойылатын </w:t>
      </w:r>
      <w:hyperlink w:anchor="sub100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674AD3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674AD3">
      <w:pPr>
        <w:ind w:firstLine="400"/>
        <w:jc w:val="both"/>
      </w:pPr>
      <w:r>
        <w:rPr>
          <w:rStyle w:val="s0"/>
        </w:rPr>
        <w:t> </w:t>
      </w:r>
    </w:p>
    <w:p w:rsidR="00000000" w:rsidRDefault="00674AD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</w:t>
      </w:r>
      <w:r>
        <w:rPr>
          <w:rStyle w:val="s0"/>
          <w:b/>
          <w:bCs/>
        </w:rPr>
        <w:t>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A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674AD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AD3">
            <w:pPr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674AD3">
      <w:pPr>
        <w:ind w:firstLine="400"/>
        <w:jc w:val="both"/>
      </w:pPr>
      <w:r>
        <w:rPr>
          <w:rStyle w:val="s0"/>
        </w:rPr>
        <w:t> </w:t>
      </w:r>
    </w:p>
    <w:p w:rsidR="00000000" w:rsidRDefault="00674AD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74AD3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674AD3">
      <w:pPr>
        <w:ind w:firstLine="400"/>
        <w:jc w:val="right"/>
      </w:pPr>
      <w:r>
        <w:rPr>
          <w:rStyle w:val="s0"/>
        </w:rPr>
        <w:t>2001 жылғы 6 желтоқсандағы</w:t>
      </w:r>
    </w:p>
    <w:p w:rsidR="00000000" w:rsidRDefault="00674AD3">
      <w:pPr>
        <w:ind w:firstLine="400"/>
        <w:jc w:val="right"/>
      </w:pPr>
      <w:r>
        <w:rPr>
          <w:rStyle w:val="s0"/>
        </w:rPr>
        <w:t xml:space="preserve">№ 1580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74AD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74AD3">
      <w:pPr>
        <w:jc w:val="center"/>
      </w:pPr>
      <w:r>
        <w:rPr>
          <w:rStyle w:val="s1"/>
        </w:rPr>
        <w:t> </w:t>
      </w:r>
    </w:p>
    <w:p w:rsidR="00000000" w:rsidRDefault="00674AD3">
      <w:pPr>
        <w:jc w:val="center"/>
      </w:pPr>
      <w:r>
        <w:rPr>
          <w:rStyle w:val="s1"/>
        </w:rPr>
        <w:t>Елтаңбалық қағазды шығару қызметіне</w:t>
      </w:r>
    </w:p>
    <w:p w:rsidR="00000000" w:rsidRDefault="00674AD3">
      <w:pPr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біліктілік талаптары</w:t>
      </w:r>
    </w:p>
    <w:p w:rsidR="00000000" w:rsidRDefault="00674AD3">
      <w:pPr>
        <w:jc w:val="center"/>
      </w:pPr>
      <w:r>
        <w:rPr>
          <w:rStyle w:val="s1"/>
        </w:rPr>
        <w:t> </w:t>
      </w:r>
    </w:p>
    <w:p w:rsidR="00000000" w:rsidRDefault="00674AD3">
      <w:pPr>
        <w:ind w:firstLine="400"/>
        <w:jc w:val="both"/>
      </w:pPr>
      <w:r>
        <w:rPr>
          <w:rStyle w:val="s0"/>
        </w:rPr>
        <w:t>Біліктілік талаптары елтаңбалық (оның ішінде вексель) қағазды шығару қызметімен айналысу құқығына үміткер субъектілерге қолданылады және өзіне мыналарды қамтиды.</w:t>
      </w:r>
    </w:p>
    <w:p w:rsidR="00000000" w:rsidRDefault="00674AD3">
      <w:pPr>
        <w:ind w:firstLine="400"/>
        <w:jc w:val="both"/>
      </w:pPr>
      <w:r>
        <w:rPr>
          <w:rStyle w:val="s0"/>
        </w:rPr>
        <w:t>1. Тұрақты үй-жайдың, яғни сумен және электр қуатымен, су құбырымен, өртке қарсы және күзет құ</w:t>
      </w:r>
      <w:r>
        <w:rPr>
          <w:rStyle w:val="s0"/>
        </w:rPr>
        <w:t>рылғыларымен жабдықталған және мыналардан:</w:t>
      </w:r>
    </w:p>
    <w:p w:rsidR="00000000" w:rsidRDefault="00674AD3">
      <w:pPr>
        <w:ind w:firstLine="400"/>
        <w:jc w:val="both"/>
      </w:pPr>
      <w:r>
        <w:rPr>
          <w:rStyle w:val="s0"/>
        </w:rPr>
        <w:t>өндіріліп</w:t>
      </w:r>
      <w:r>
        <w:rPr>
          <w:rStyle w:val="s0"/>
        </w:rPr>
        <w:t xml:space="preserve"> жатқан өнімді сақтау үшін жартылай фабрикаттардың аралық қоймасынан;</w:t>
      </w:r>
    </w:p>
    <w:p w:rsidR="00000000" w:rsidRDefault="00674AD3">
      <w:pPr>
        <w:ind w:firstLine="400"/>
        <w:jc w:val="both"/>
      </w:pPr>
      <w:r>
        <w:rPr>
          <w:rStyle w:val="s0"/>
        </w:rPr>
        <w:t>шикізат өндіруде пайдаланылатын химиялық талдау дайындалатын өнімді қорғау құралдарын әзірлеу үшін қажетті жабдығы бар химиялық зертхана үй-жайынан;</w:t>
      </w:r>
    </w:p>
    <w:p w:rsidR="00000000" w:rsidRDefault="00674AD3">
      <w:pPr>
        <w:ind w:firstLine="400"/>
        <w:jc w:val="both"/>
      </w:pPr>
      <w:r>
        <w:rPr>
          <w:rStyle w:val="s0"/>
        </w:rPr>
        <w:t>компьютерлік графика үй-жайы - елтаңбалық қағаздың дизайны фотопленкаға басылуы және дайындалуы жүзеге асыр</w:t>
      </w:r>
      <w:r>
        <w:rPr>
          <w:rStyle w:val="s0"/>
        </w:rPr>
        <w:t>ылуы тиіс үй-жайдан;</w:t>
      </w:r>
    </w:p>
    <w:p w:rsidR="00000000" w:rsidRDefault="00674AD3">
      <w:pPr>
        <w:ind w:firstLine="400"/>
        <w:jc w:val="both"/>
      </w:pPr>
      <w:r>
        <w:rPr>
          <w:rStyle w:val="s0"/>
        </w:rPr>
        <w:t>баспа формаларын, яғни елтаңбалық қағаз тікелей басылатын полиграфиялық жабдықта орнатылатын монометалл пластиналарын дайындау жөніндегі үй-жайдан;</w:t>
      </w:r>
    </w:p>
    <w:p w:rsidR="00000000" w:rsidRDefault="00674AD3">
      <w:pPr>
        <w:ind w:firstLine="400"/>
        <w:jc w:val="both"/>
      </w:pPr>
      <w:r>
        <w:rPr>
          <w:rStyle w:val="s0"/>
        </w:rPr>
        <w:t>бейнебақылау және жазып алу жөніндегі жиынтық жабдығы бар ішкі күзет үй-жайынан;</w:t>
      </w:r>
    </w:p>
    <w:p w:rsidR="00000000" w:rsidRDefault="00674AD3">
      <w:pPr>
        <w:ind w:firstLine="400"/>
        <w:jc w:val="both"/>
      </w:pPr>
      <w:r>
        <w:rPr>
          <w:rStyle w:val="s0"/>
        </w:rPr>
        <w:t>өндірі</w:t>
      </w:r>
      <w:r>
        <w:rPr>
          <w:rStyle w:val="s0"/>
        </w:rPr>
        <w:t>стік үй-жай - елтаңбалық қағазды шығаруға қажетті полиграфиялық және өзге де жабдық орналасқан үй-жайдан;</w:t>
      </w:r>
    </w:p>
    <w:p w:rsidR="00000000" w:rsidRDefault="00674AD3">
      <w:pPr>
        <w:ind w:firstLine="400"/>
        <w:jc w:val="both"/>
      </w:pPr>
      <w:r>
        <w:rPr>
          <w:rStyle w:val="s0"/>
        </w:rPr>
        <w:t>дайын өнімді қабылдауға және сақтауға арналған үй-жайдан;</w:t>
      </w:r>
    </w:p>
    <w:p w:rsidR="00000000" w:rsidRDefault="00674AD3">
      <w:pPr>
        <w:ind w:firstLine="400"/>
        <w:jc w:val="both"/>
      </w:pPr>
      <w:r>
        <w:rPr>
          <w:rStyle w:val="s0"/>
        </w:rPr>
        <w:t>шығарылатын елтаңбалық қағаздың жазу парақтарын (баспа машинасындағы жұмыс жылдамдығындағы т</w:t>
      </w:r>
      <w:r>
        <w:rPr>
          <w:rStyle w:val="s0"/>
        </w:rPr>
        <w:t>аралым формасынан алынған және басуға қол қойылған көшірме беттерді) және эталонды үлгілерді ұзақ сақтауға арналған мұрағат үй-жайынан;</w:t>
      </w:r>
    </w:p>
    <w:p w:rsidR="00000000" w:rsidRDefault="00674AD3">
      <w:pPr>
        <w:ind w:firstLine="400"/>
        <w:jc w:val="both"/>
      </w:pPr>
      <w:r>
        <w:rPr>
          <w:rStyle w:val="s0"/>
        </w:rPr>
        <w:t>әкімшілік</w:t>
      </w:r>
      <w:r>
        <w:rPr>
          <w:rStyle w:val="s0"/>
        </w:rPr>
        <w:t>-тұрмыстық үй-жайдан;</w:t>
      </w:r>
    </w:p>
    <w:p w:rsidR="00000000" w:rsidRDefault="00674AD3">
      <w:pPr>
        <w:ind w:firstLine="400"/>
        <w:jc w:val="both"/>
      </w:pPr>
      <w:r>
        <w:rPr>
          <w:rStyle w:val="s0"/>
        </w:rPr>
        <w:t>техникалық учаскелерден (желдеткіш камералар, ауаны тазартуға арналған камералар) тұратын</w:t>
      </w:r>
      <w:r>
        <w:rPr>
          <w:rStyle w:val="s0"/>
        </w:rPr>
        <w:t xml:space="preserve"> күрделі ғимараттың немесе құрылыстың болуы.</w:t>
      </w:r>
    </w:p>
    <w:p w:rsidR="00000000" w:rsidRDefault="00674AD3">
      <w:pPr>
        <w:ind w:firstLine="400"/>
        <w:jc w:val="both"/>
      </w:pPr>
      <w:r>
        <w:rPr>
          <w:rStyle w:val="s0"/>
        </w:rPr>
        <w:t>2. Қолдан жасаудан қорғауды қамтамасыз ететін елтаңбалық қағазды шығаруға арналған полиграфиялық және өзге де жабдықтың (оның ішінде технологиялық қалдықтарды жоюға арналған), технологиялардың болуы.</w:t>
      </w:r>
    </w:p>
    <w:p w:rsidR="00000000" w:rsidRDefault="00674AD3">
      <w:pPr>
        <w:ind w:firstLine="400"/>
        <w:jc w:val="both"/>
      </w:pPr>
      <w:r>
        <w:rPr>
          <w:rStyle w:val="s0"/>
        </w:rPr>
        <w:t>3. Шығарыла</w:t>
      </w:r>
      <w:r>
        <w:rPr>
          <w:rStyle w:val="s0"/>
        </w:rPr>
        <w:t>тын өнімді есепке алу және сақтау жүйесінің болуы.</w:t>
      </w:r>
    </w:p>
    <w:p w:rsidR="00000000" w:rsidRDefault="00674AD3">
      <w:pPr>
        <w:ind w:firstLine="400"/>
        <w:jc w:val="both"/>
      </w:pPr>
      <w:r>
        <w:rPr>
          <w:rStyle w:val="s0"/>
        </w:rPr>
        <w:t>4. Тиісті білім деңгейіне жауап беретін және мамандығы бойынша кемінде бір жыл практикалық жұмыс тәжірибесі бар білікті мамандардың болуы.</w:t>
      </w:r>
    </w:p>
    <w:p w:rsidR="00000000" w:rsidRDefault="00674AD3">
      <w:pPr>
        <w:ind w:firstLine="400"/>
        <w:jc w:val="both"/>
      </w:pPr>
      <w:r>
        <w:rPr>
          <w:rStyle w:val="s0"/>
        </w:rPr>
        <w:t>5. Құрамында кемінде 3 адамы бар күзет бөлімшесінің болуы.</w:t>
      </w:r>
    </w:p>
    <w:p w:rsidR="00000000" w:rsidRDefault="00674AD3">
      <w:pPr>
        <w:ind w:firstLine="400"/>
        <w:jc w:val="both"/>
      </w:pPr>
      <w:r>
        <w:rPr>
          <w:rStyle w:val="s0"/>
        </w:rPr>
        <w:t>6. Өнді</w:t>
      </w:r>
      <w:r>
        <w:rPr>
          <w:rStyle w:val="s0"/>
        </w:rPr>
        <w:t>рістік және тұрмыстық үй-жайлардың дабыл беру және бейнебақылау жүйелерімен жабдықталуы.</w:t>
      </w:r>
    </w:p>
    <w:p w:rsidR="00000000" w:rsidRDefault="00674AD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AD3" w:rsidRDefault="00674AD3" w:rsidP="00674AD3">
      <w:r>
        <w:separator/>
      </w:r>
    </w:p>
  </w:endnote>
  <w:endnote w:type="continuationSeparator" w:id="0">
    <w:p w:rsidR="00674AD3" w:rsidRDefault="00674AD3" w:rsidP="00674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AD3" w:rsidRDefault="00674AD3" w:rsidP="00674AD3">
      <w:r>
        <w:separator/>
      </w:r>
    </w:p>
  </w:footnote>
  <w:footnote w:type="continuationSeparator" w:id="0">
    <w:p w:rsidR="00674AD3" w:rsidRDefault="00674AD3" w:rsidP="00674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 w:rsidP="00674A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AD3" w:rsidRDefault="00674AD3" w:rsidP="00674A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«Елтаңбалық қағазды шығару қызметіне қойылатын біліктілік талаптарын бекіту туралы» Қазақстан Республикасы Үкіметінің 2001 жылғы 6 желтоқсандағы № 1580 қаулысы (күші жойылды)</w:t>
    </w:r>
  </w:p>
  <w:p w:rsidR="00674AD3" w:rsidRPr="00674AD3" w:rsidRDefault="00674AD3" w:rsidP="00674A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AD3" w:rsidRDefault="00674A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AD3"/>
    <w:rsid w:val="00674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A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A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A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A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A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A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A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A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2618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«Елтаңбалық қағазды шығару қызметіне қойылатын біліктілік талаптарын бекіту туралы» Қазақстан Республикасы Үкіметінің 2001 жылғы 6 желтоқсандағы № 1580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2024-02-21T16:07:00Z</dcterms:created>
  <dcterms:modified xsi:type="dcterms:W3CDTF">2024-02-21T16:07:00Z</dcterms:modified>
</cp:coreProperties>
</file>