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F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февраля 2006 года № 62 «Об утверждении Инструкции по ведению системы реестров держателей ценных бумаг» (с изменениями и допол</w:t>
      </w:r>
      <w:r>
        <w:rPr>
          <w:rStyle w:val="s0"/>
          <w:b/>
          <w:bCs/>
        </w:rPr>
        <w:t>нениями по состоянию на 27.08.2013 г.) (утратило силу)</w:t>
      </w:r>
    </w:p>
    <w:p w:rsidR="00000000" w:rsidRDefault="000A6F90">
      <w:pPr>
        <w:ind w:firstLine="400"/>
        <w:jc w:val="both"/>
      </w:pPr>
      <w:r>
        <w:rPr>
          <w:rStyle w:val="s0"/>
        </w:rPr>
        <w:t> </w:t>
      </w:r>
    </w:p>
    <w:p w:rsidR="00000000" w:rsidRDefault="000A6F9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апреля 2006 года под № 4175</w:t>
      </w:r>
    </w:p>
    <w:p w:rsidR="00000000" w:rsidRDefault="000A6F90">
      <w:pPr>
        <w:ind w:firstLine="400"/>
        <w:jc w:val="both"/>
      </w:pPr>
      <w:r>
        <w:rPr>
          <w:rStyle w:val="s0"/>
        </w:rPr>
        <w:t> </w:t>
      </w:r>
    </w:p>
    <w:p w:rsidR="00000000" w:rsidRDefault="000A6F90">
      <w:pPr>
        <w:ind w:firstLine="400"/>
        <w:jc w:val="both"/>
      </w:pPr>
      <w:r>
        <w:t>Опубликовано: журнал «Финансовый вестник», 2006 г., № 4 (28)</w:t>
      </w:r>
    </w:p>
    <w:p w:rsidR="00000000" w:rsidRDefault="000A6F90">
      <w:pPr>
        <w:ind w:firstLine="400"/>
        <w:jc w:val="both"/>
      </w:pPr>
      <w:r>
        <w:t> </w:t>
      </w:r>
    </w:p>
    <w:p w:rsidR="00000000" w:rsidRDefault="000A6F9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августа 2014 года № 167</w:t>
      </w:r>
    </w:p>
    <w:p w:rsidR="00000000" w:rsidRDefault="000A6F90">
      <w:pPr>
        <w:ind w:firstLine="400"/>
        <w:jc w:val="both"/>
      </w:pPr>
      <w:r>
        <w:t> </w:t>
      </w:r>
    </w:p>
    <w:p w:rsidR="00000000" w:rsidRDefault="000A6F90">
      <w:pPr>
        <w:ind w:firstLine="400"/>
        <w:jc w:val="both"/>
      </w:pPr>
      <w:r>
        <w:t>Внесены изменения:</w:t>
      </w:r>
    </w:p>
    <w:p w:rsidR="00000000" w:rsidRDefault="000A6F90">
      <w:pPr>
        <w:ind w:firstLine="400"/>
        <w:jc w:val="both"/>
      </w:pPr>
      <w:r>
        <w:t> </w:t>
      </w:r>
    </w:p>
    <w:p w:rsidR="00000000" w:rsidRDefault="000A6F9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t xml:space="preserve">Правления АФН РК </w:t>
      </w:r>
      <w:r>
        <w:rPr>
          <w:rStyle w:val="s0"/>
        </w:rPr>
        <w:t>от 12.08.06 г. № 148 (введено в действие с 1 ноября 2006 г.);</w:t>
      </w:r>
    </w:p>
    <w:p w:rsidR="00000000" w:rsidRDefault="000A6F9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t xml:space="preserve">Правления АФН РК </w:t>
      </w:r>
      <w:r>
        <w:rPr>
          <w:rStyle w:val="s0"/>
        </w:rPr>
        <w:t>от 23.02.07 г. № 36;</w:t>
      </w:r>
    </w:p>
    <w:p w:rsidR="00000000" w:rsidRDefault="000A6F90">
      <w:pPr>
        <w:ind w:firstLine="400"/>
        <w:jc w:val="both"/>
      </w:pPr>
      <w:hyperlink r:id="rId10" w:anchor="sub_id=160" w:history="1">
        <w:r>
          <w:rPr>
            <w:rStyle w:val="a3"/>
          </w:rPr>
          <w:t>постановлением</w:t>
        </w:r>
      </w:hyperlink>
      <w:r>
        <w:t xml:space="preserve"> Правления АФН РК от 28.05.07 г. № 155 (см. </w:t>
      </w:r>
      <w:hyperlink r:id="rId11" w:anchor="sub_id=2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0A6F9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t xml:space="preserve">Правления АФН РК </w:t>
      </w:r>
      <w:r>
        <w:rPr>
          <w:rStyle w:val="s0"/>
        </w:rPr>
        <w:t>от 25.06.07 г. № 172;</w:t>
      </w:r>
    </w:p>
    <w:p w:rsidR="00000000" w:rsidRDefault="000A6F90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t>Правления АФН РК</w:t>
      </w:r>
      <w:r>
        <w:rPr>
          <w:rStyle w:val="s0"/>
        </w:rPr>
        <w:t xml:space="preserve"> от 28.03.08 г. № 39;</w:t>
      </w:r>
    </w:p>
    <w:p w:rsidR="00000000" w:rsidRDefault="000A6F90">
      <w:pPr>
        <w:ind w:firstLine="400"/>
        <w:jc w:val="both"/>
      </w:pPr>
      <w:hyperlink r:id="rId14" w:anchor="sub_id=20" w:history="1">
        <w:r>
          <w:rPr>
            <w:rStyle w:val="a3"/>
          </w:rPr>
          <w:t>постановлением</w:t>
        </w:r>
      </w:hyperlink>
      <w:r>
        <w:t xml:space="preserve"> Правления АФН РК от 29.10.08 г. № 161;</w:t>
      </w:r>
    </w:p>
    <w:p w:rsidR="00000000" w:rsidRDefault="000A6F90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Правления АФН РК от 29.12.08 г. № 237 (см. </w:t>
      </w:r>
      <w:hyperlink r:id="rId16" w:anchor="sub_id=200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0A6F90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Правления АФН РК от 27.03.09 г. № 63 (см. </w:t>
      </w:r>
      <w:hyperlink r:id="rId18" w:anchor="sub_id=200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0A6F90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28.08.09 г. № 200 (см. </w:t>
      </w:r>
      <w:hyperlink r:id="rId20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введения в действие);</w:t>
      </w:r>
    </w:p>
    <w:p w:rsidR="00000000" w:rsidRDefault="000A6F90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30.11.09 г. № 243;</w:t>
      </w:r>
    </w:p>
    <w:p w:rsidR="00000000" w:rsidRDefault="000A6F90">
      <w:pPr>
        <w:ind w:firstLine="400"/>
        <w:jc w:val="both"/>
      </w:pPr>
      <w:hyperlink r:id="rId2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</w:t>
      </w:r>
      <w:r>
        <w:rPr>
          <w:rStyle w:val="s0"/>
        </w:rPr>
        <w:t xml:space="preserve"> 29.03.10 г. № 39;</w:t>
      </w:r>
    </w:p>
    <w:p w:rsidR="00000000" w:rsidRDefault="000A6F90">
      <w:pPr>
        <w:ind w:firstLine="400"/>
        <w:jc w:val="both"/>
      </w:pPr>
      <w:hyperlink r:id="rId23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№ 50 (введено в действие с 1 января 2012 г.);</w:t>
      </w:r>
    </w:p>
    <w:p w:rsidR="00000000" w:rsidRDefault="000A6F90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04.10.10 г. № 151;</w:t>
      </w:r>
    </w:p>
    <w:p w:rsidR="00000000" w:rsidRDefault="000A6F90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26.03.12 г. № 126 (см. </w:t>
      </w:r>
      <w:hyperlink r:id="rId26" w:anchor="sub_id=40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0A6F90">
      <w:pPr>
        <w:ind w:firstLine="400"/>
        <w:jc w:val="both"/>
      </w:pPr>
      <w:hyperlink r:id="rId2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24.08.12 г. № 276 (введены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2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A6F90">
      <w:pPr>
        <w:ind w:firstLine="400"/>
        <w:jc w:val="both"/>
      </w:pPr>
      <w:hyperlink r:id="rId29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</w:t>
      </w:r>
      <w:r>
        <w:rPr>
          <w:rStyle w:val="s0"/>
        </w:rPr>
        <w:t xml:space="preserve">г. № 110 (введено в действие по истечении десяти календарных дней после дня его первого официального </w:t>
      </w:r>
      <w:hyperlink r:id="rId3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A6F90">
      <w:pPr>
        <w:ind w:firstLine="400"/>
        <w:jc w:val="both"/>
      </w:pPr>
      <w:hyperlink r:id="rId3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27.08.13 г. № 215 (введено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A6F90">
      <w:pPr>
        <w:ind w:firstLine="400"/>
        <w:jc w:val="both"/>
      </w:pPr>
      <w:r>
        <w:t> </w:t>
      </w:r>
    </w:p>
    <w:p w:rsidR="00000000" w:rsidRDefault="000A6F90">
      <w:pPr>
        <w:ind w:firstLine="400"/>
        <w:jc w:val="both"/>
      </w:pPr>
      <w:r>
        <w:rPr>
          <w:rStyle w:val="s0"/>
        </w:rPr>
        <w:t>Преды</w:t>
      </w:r>
      <w:r>
        <w:rPr>
          <w:rStyle w:val="s0"/>
        </w:rPr>
        <w:t>дущие редакции:</w:t>
      </w:r>
    </w:p>
    <w:p w:rsidR="00000000" w:rsidRDefault="000A6F90">
      <w:pPr>
        <w:ind w:firstLine="400"/>
        <w:jc w:val="both"/>
      </w:pPr>
      <w:r>
        <w:rPr>
          <w:rStyle w:val="s0"/>
        </w:rPr>
        <w:t> </w:t>
      </w:r>
    </w:p>
    <w:p w:rsidR="00000000" w:rsidRDefault="000A6F90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12.08.06 г.</w:t>
      </w:r>
    </w:p>
    <w:p w:rsidR="00000000" w:rsidRDefault="000A6F90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23.02.07 г.</w:t>
      </w:r>
    </w:p>
    <w:p w:rsidR="00000000" w:rsidRDefault="000A6F90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28.05.07 г. </w:t>
      </w:r>
    </w:p>
    <w:p w:rsidR="00000000" w:rsidRDefault="000A6F90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25.06.07 г.</w:t>
      </w:r>
    </w:p>
    <w:p w:rsidR="00000000" w:rsidRDefault="000A6F90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28.03.08 г.</w:t>
      </w:r>
    </w:p>
    <w:p w:rsidR="00000000" w:rsidRDefault="000A6F90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29.10.08 г.</w:t>
      </w:r>
    </w:p>
    <w:p w:rsidR="00000000" w:rsidRDefault="000A6F90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27.03.09 г. </w:t>
      </w:r>
    </w:p>
    <w:p w:rsidR="00000000" w:rsidRDefault="000A6F90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28.08.09 г.</w:t>
      </w:r>
    </w:p>
    <w:p w:rsidR="00000000" w:rsidRDefault="000A6F90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29.12.08 г. (введены в действие с 1 января 2010 г.)</w:t>
      </w:r>
    </w:p>
    <w:p w:rsidR="00000000" w:rsidRDefault="000A6F90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30.11.09 г.</w:t>
      </w:r>
    </w:p>
    <w:p w:rsidR="00000000" w:rsidRDefault="000A6F90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29.03.10 г. </w:t>
      </w:r>
    </w:p>
    <w:p w:rsidR="00000000" w:rsidRDefault="000A6F90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04.10.10 г. </w:t>
      </w:r>
    </w:p>
    <w:p w:rsidR="00000000" w:rsidRDefault="000A6F90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01.01.12 г. </w:t>
      </w:r>
    </w:p>
    <w:p w:rsidR="00000000" w:rsidRDefault="000A6F90">
      <w:pPr>
        <w:ind w:firstLine="400"/>
        <w:jc w:val="both"/>
      </w:pPr>
      <w:hyperlink r:id="rId46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26.03.12 г. </w:t>
      </w:r>
    </w:p>
    <w:p w:rsidR="00000000" w:rsidRDefault="000A6F90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24.08.12 г. </w:t>
      </w:r>
    </w:p>
    <w:p w:rsidR="00000000" w:rsidRDefault="000A6F90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01.01.13 г.</w:t>
      </w:r>
    </w:p>
    <w:p w:rsidR="00000000" w:rsidRDefault="000A6F90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26.04.13 г. </w:t>
      </w:r>
    </w:p>
    <w:p w:rsidR="00000000" w:rsidRDefault="000A6F90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27.08.13 г. </w:t>
      </w:r>
    </w:p>
    <w:p w:rsidR="00000000" w:rsidRDefault="000A6F90"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F90" w:rsidRDefault="000A6F90" w:rsidP="000A6F90">
      <w:r>
        <w:separator/>
      </w:r>
    </w:p>
  </w:endnote>
  <w:endnote w:type="continuationSeparator" w:id="0">
    <w:p w:rsidR="000A6F90" w:rsidRDefault="000A6F90" w:rsidP="000A6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F90" w:rsidRDefault="000A6F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F90" w:rsidRDefault="000A6F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F90" w:rsidRDefault="000A6F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F90" w:rsidRDefault="000A6F90" w:rsidP="000A6F90">
      <w:r>
        <w:separator/>
      </w:r>
    </w:p>
  </w:footnote>
  <w:footnote w:type="continuationSeparator" w:id="0">
    <w:p w:rsidR="000A6F90" w:rsidRDefault="000A6F90" w:rsidP="000A6F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F90" w:rsidRDefault="000A6F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F90" w:rsidRDefault="000A6F90" w:rsidP="000A6F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F90" w:rsidRPr="000A6F90" w:rsidRDefault="000A6F90" w:rsidP="000A6F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25.02.2006 № 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F90" w:rsidRDefault="000A6F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F90"/>
    <w:rsid w:val="000A6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6F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F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F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F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6F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F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F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F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82373" TargetMode="External"/><Relationship Id="rId18" Type="http://schemas.openxmlformats.org/officeDocument/2006/relationships/hyperlink" Target="http://online.zakon.kz/Document/?doc_id=30415724" TargetMode="External"/><Relationship Id="rId26" Type="http://schemas.openxmlformats.org/officeDocument/2006/relationships/hyperlink" Target="http://online.zakon.kz/Document/?doc_id=31189883" TargetMode="External"/><Relationship Id="rId39" Type="http://schemas.openxmlformats.org/officeDocument/2006/relationships/hyperlink" Target="http://online.zakon.kz/Document/?doc_id=30415879" TargetMode="External"/><Relationship Id="rId21" Type="http://schemas.openxmlformats.org/officeDocument/2006/relationships/hyperlink" Target="http://online.zakon.kz/Document/?doc_id=30554932" TargetMode="External"/><Relationship Id="rId34" Type="http://schemas.openxmlformats.org/officeDocument/2006/relationships/hyperlink" Target="http://online.zakon.kz/Document/?doc_id=30097395" TargetMode="External"/><Relationship Id="rId42" Type="http://schemas.openxmlformats.org/officeDocument/2006/relationships/hyperlink" Target="http://online.zakon.kz/Document/?doc_id=30555313" TargetMode="External"/><Relationship Id="rId47" Type="http://schemas.openxmlformats.org/officeDocument/2006/relationships/hyperlink" Target="http://online.zakon.kz/Document/?doc_id=31279237" TargetMode="External"/><Relationship Id="rId50" Type="http://schemas.openxmlformats.org/officeDocument/2006/relationships/hyperlink" Target="http://online.zakon.kz/Document/?doc_id=31471730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16308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4982" TargetMode="External"/><Relationship Id="rId29" Type="http://schemas.openxmlformats.org/officeDocument/2006/relationships/hyperlink" Target="http://online.zakon.kz/Document/?doc_id=31422500" TargetMode="External"/><Relationship Id="rId11" Type="http://schemas.openxmlformats.org/officeDocument/2006/relationships/hyperlink" Target="http://online.zakon.kz/Document/?doc_id=30112907" TargetMode="External"/><Relationship Id="rId24" Type="http://schemas.openxmlformats.org/officeDocument/2006/relationships/hyperlink" Target="http://online.zakon.kz/Document/?doc_id=30853489" TargetMode="External"/><Relationship Id="rId32" Type="http://schemas.openxmlformats.org/officeDocument/2006/relationships/hyperlink" Target="http://online.zakon.kz/Document/?doc_id=31463628" TargetMode="External"/><Relationship Id="rId37" Type="http://schemas.openxmlformats.org/officeDocument/2006/relationships/hyperlink" Target="http://online.zakon.kz/Document/?doc_id=30182656" TargetMode="External"/><Relationship Id="rId40" Type="http://schemas.openxmlformats.org/officeDocument/2006/relationships/hyperlink" Target="http://online.zakon.kz/Document/?doc_id=30486930" TargetMode="External"/><Relationship Id="rId45" Type="http://schemas.openxmlformats.org/officeDocument/2006/relationships/hyperlink" Target="http://online.zakon.kz/Document/?doc_id=31197471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4868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7390" TargetMode="External"/><Relationship Id="rId14" Type="http://schemas.openxmlformats.org/officeDocument/2006/relationships/hyperlink" Target="http://online.zakon.kz/Document/?doc_id=30366863" TargetMode="External"/><Relationship Id="rId22" Type="http://schemas.openxmlformats.org/officeDocument/2006/relationships/hyperlink" Target="http://online.zakon.kz/Document/?doc_id=30659892" TargetMode="External"/><Relationship Id="rId27" Type="http://schemas.openxmlformats.org/officeDocument/2006/relationships/hyperlink" Target="http://online.zakon.kz/Document/?doc_id=31278550" TargetMode="External"/><Relationship Id="rId30" Type="http://schemas.openxmlformats.org/officeDocument/2006/relationships/hyperlink" Target="http://online.zakon.kz/Document/?doc_id=31422509" TargetMode="External"/><Relationship Id="rId35" Type="http://schemas.openxmlformats.org/officeDocument/2006/relationships/hyperlink" Target="http://online.zakon.kz/Document/?doc_id=30113758" TargetMode="External"/><Relationship Id="rId43" Type="http://schemas.openxmlformats.org/officeDocument/2006/relationships/hyperlink" Target="http://online.zakon.kz/Document/?doc_id=30660261" TargetMode="External"/><Relationship Id="rId48" Type="http://schemas.openxmlformats.org/officeDocument/2006/relationships/hyperlink" Target="http://online.zakon.kz/Document/?doc_id=31306987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068416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9596" TargetMode="External"/><Relationship Id="rId17" Type="http://schemas.openxmlformats.org/officeDocument/2006/relationships/hyperlink" Target="http://online.zakon.kz/Document/?doc_id=30415724" TargetMode="External"/><Relationship Id="rId25" Type="http://schemas.openxmlformats.org/officeDocument/2006/relationships/hyperlink" Target="http://online.zakon.kz/Document/?doc_id=31189883" TargetMode="External"/><Relationship Id="rId33" Type="http://schemas.openxmlformats.org/officeDocument/2006/relationships/hyperlink" Target="http://online.zakon.kz/Document/?doc_id=30074732" TargetMode="External"/><Relationship Id="rId38" Type="http://schemas.openxmlformats.org/officeDocument/2006/relationships/hyperlink" Target="http://online.zakon.kz/Document/?doc_id=30367525" TargetMode="External"/><Relationship Id="rId46" Type="http://schemas.openxmlformats.org/officeDocument/2006/relationships/hyperlink" Target="http://online.zakon.kz/Document/?doc_id=31197512" TargetMode="External"/><Relationship Id="rId20" Type="http://schemas.openxmlformats.org/officeDocument/2006/relationships/hyperlink" Target="http://online.zakon.kz/Document/?doc_id=30486827" TargetMode="External"/><Relationship Id="rId41" Type="http://schemas.openxmlformats.org/officeDocument/2006/relationships/hyperlink" Target="http://online.zakon.kz/Document/?doc_id=30536063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84982" TargetMode="External"/><Relationship Id="rId23" Type="http://schemas.openxmlformats.org/officeDocument/2006/relationships/hyperlink" Target="http://online.zakon.kz/Document/?doc_id=30673718" TargetMode="External"/><Relationship Id="rId28" Type="http://schemas.openxmlformats.org/officeDocument/2006/relationships/hyperlink" Target="http://online.zakon.kz/Document/?doc_id=31278569" TargetMode="External"/><Relationship Id="rId36" Type="http://schemas.openxmlformats.org/officeDocument/2006/relationships/hyperlink" Target="http://online.zakon.kz/Document/?doc_id=30119602" TargetMode="External"/><Relationship Id="rId49" Type="http://schemas.openxmlformats.org/officeDocument/2006/relationships/hyperlink" Target="http://online.zakon.kz/Document/?doc_id=31422965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112907" TargetMode="External"/><Relationship Id="rId31" Type="http://schemas.openxmlformats.org/officeDocument/2006/relationships/hyperlink" Target="http://online.zakon.kz/Document/?doc_id=31463584" TargetMode="External"/><Relationship Id="rId44" Type="http://schemas.openxmlformats.org/officeDocument/2006/relationships/hyperlink" Target="http://online.zakon.kz/Document/?doc_id=30853578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</Words>
  <Characters>5900</Characters>
  <Application>Microsoft Office Word</Application>
  <DocSecurity>0</DocSecurity>
  <Lines>49</Lines>
  <Paragraphs>12</Paragraphs>
  <ScaleCrop>false</ScaleCrop>
  <Company/>
  <LinksUpToDate>false</LinksUpToDate>
  <CharactersWithSpaces>6363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25.02.2006 № 62 (©Paragraph 2023)</dc:title>
  <dc:subject/>
  <dc:creator>Сергей М</dc:creator>
  <cp:keywords/>
  <dc:description/>
  <cp:lastModifiedBy>Сергей М</cp:lastModifiedBy>
  <cp:revision>2</cp:revision>
  <dcterms:created xsi:type="dcterms:W3CDTF">2023-11-14T09:37:00Z</dcterms:created>
  <dcterms:modified xsi:type="dcterms:W3CDTF">2023-11-14T09:37:00Z</dcterms:modified>
</cp:coreProperties>
</file>